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77" w:rsidRDefault="00AD6877" w:rsidP="00AD6877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AD6877" w:rsidRDefault="00AD6877" w:rsidP="003235B3">
      <w:pPr>
        <w:jc w:val="right"/>
        <w:rPr>
          <w:rFonts w:ascii="Book Antiqua" w:hAnsi="Book Antiqua" w:cs="Arial"/>
          <w:sz w:val="18"/>
        </w:rPr>
      </w:pPr>
    </w:p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3235B3" w:rsidRPr="00235AA7" w:rsidRDefault="003235B3" w:rsidP="003235B3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     (Miejscowość, data)</w:t>
      </w:r>
    </w:p>
    <w:p w:rsidR="003235B3" w:rsidRPr="00235AA7" w:rsidRDefault="003235B3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235AA7">
      <w:pPr>
        <w:ind w:left="142"/>
        <w:jc w:val="center"/>
        <w:rPr>
          <w:rFonts w:ascii="Book Antiqua" w:hAnsi="Book Antiqua"/>
          <w:b/>
          <w:sz w:val="20"/>
          <w:szCs w:val="20"/>
        </w:rPr>
      </w:pPr>
    </w:p>
    <w:p w:rsidR="003235B3" w:rsidRPr="00235AA7" w:rsidRDefault="003235B3" w:rsidP="003235B3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235AA7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E941C0" w:rsidRPr="00235AA7">
        <w:rPr>
          <w:rFonts w:ascii="Book Antiqua" w:hAnsi="Book Antiqua"/>
          <w:b/>
          <w:sz w:val="20"/>
          <w:szCs w:val="20"/>
        </w:rPr>
        <w:t>,</w:t>
      </w:r>
      <w:r w:rsidRPr="00235AA7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235AA7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235AA7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</w:t>
      </w:r>
      <w:r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i/>
          <w:sz w:val="20"/>
          <w:szCs w:val="20"/>
        </w:rPr>
        <w:t>oraz uchylenia Dyrektywy 95/46/WE z dnia 27 kwietnia 2016 r.</w:t>
      </w:r>
      <w:r w:rsidRPr="00235AA7">
        <w:rPr>
          <w:rFonts w:ascii="Book Antiqua" w:hAnsi="Book Antiqua"/>
          <w:sz w:val="20"/>
          <w:szCs w:val="20"/>
        </w:rPr>
        <w:t xml:space="preserve"> (Dziennik Urzędowy Unii Europejskiej L 119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>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 xml:space="preserve">r.), dalej zwane jako </w:t>
      </w:r>
      <w:r w:rsidR="00E941C0" w:rsidRPr="00235AA7">
        <w:rPr>
          <w:rFonts w:ascii="Book Antiqua" w:hAnsi="Book Antiqua"/>
          <w:sz w:val="20"/>
          <w:szCs w:val="20"/>
        </w:rPr>
        <w:t>RODO</w:t>
      </w:r>
      <w:r w:rsidRPr="00235AA7">
        <w:rPr>
          <w:rFonts w:ascii="Book Antiqua" w:hAnsi="Book Antiqua"/>
          <w:sz w:val="20"/>
          <w:szCs w:val="20"/>
        </w:rPr>
        <w:t>, informuję, iż:</w:t>
      </w:r>
    </w:p>
    <w:p w:rsidR="00171AA5" w:rsidRPr="00235AA7" w:rsidRDefault="00171AA5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Zdroju, przy ul. Mickiewicza 15, 28</w:t>
      </w:r>
      <w:r w:rsidR="008E0BF4" w:rsidRPr="00235AA7">
        <w:rPr>
          <w:rFonts w:ascii="Book Antiqua" w:hAnsi="Book Antiqua"/>
          <w:sz w:val="20"/>
          <w:szCs w:val="20"/>
        </w:rPr>
        <w:t>-100 Busko – Zdrój,</w:t>
      </w:r>
    </w:p>
    <w:p w:rsidR="003235B3" w:rsidRPr="00235AA7" w:rsidRDefault="004C4CA1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Zdroju możliwy jest pod numerem tel.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41</w:t>
      </w:r>
      <w:r w:rsidR="001D3631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1D3631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1D3631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</w:t>
      </w:r>
      <w:r w:rsidR="003235B3" w:rsidRPr="00235AA7">
        <w:rPr>
          <w:rFonts w:ascii="Book Antiqua" w:hAnsi="Book Antiqua"/>
          <w:sz w:val="20"/>
          <w:szCs w:val="20"/>
        </w:rPr>
        <w:t>:</w:t>
      </w:r>
      <w:r w:rsidRPr="00235AA7">
        <w:rPr>
          <w:rFonts w:ascii="Book Antiqua" w:hAnsi="Book Antiqua"/>
          <w:sz w:val="20"/>
          <w:szCs w:val="20"/>
        </w:rPr>
        <w:t xml:space="preserve"> iod@powiat.busko.pl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4C4CA1" w:rsidRPr="00235AA7" w:rsidRDefault="00171AA5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235AA7">
        <w:rPr>
          <w:rFonts w:ascii="Book Antiqua" w:hAnsi="Book Antiqua"/>
          <w:sz w:val="20"/>
          <w:szCs w:val="20"/>
        </w:rPr>
        <w:t xml:space="preserve"> </w:t>
      </w:r>
      <w:r w:rsidR="00E941C0" w:rsidRPr="00235AA7">
        <w:rPr>
          <w:rFonts w:ascii="Book Antiqua" w:hAnsi="Book Antiqua"/>
          <w:sz w:val="20"/>
          <w:szCs w:val="20"/>
        </w:rPr>
        <w:t xml:space="preserve">przyznania </w:t>
      </w:r>
      <w:r w:rsidR="004C4CA1" w:rsidRPr="00235AA7">
        <w:rPr>
          <w:rFonts w:ascii="Book Antiqua" w:hAnsi="Book Antiqua"/>
          <w:sz w:val="20"/>
          <w:szCs w:val="20"/>
        </w:rPr>
        <w:t xml:space="preserve">nagrody lub wyróżnienia </w:t>
      </w:r>
      <w:r w:rsidR="00C93402" w:rsidRPr="00235AA7">
        <w:rPr>
          <w:rFonts w:ascii="Book Antiqua" w:hAnsi="Book Antiqua"/>
          <w:sz w:val="20"/>
          <w:szCs w:val="20"/>
        </w:rPr>
        <w:t xml:space="preserve">Starosty Buskiego </w:t>
      </w:r>
      <w:r w:rsidR="004C4CA1" w:rsidRPr="00235AA7">
        <w:rPr>
          <w:rFonts w:ascii="Book Antiqua" w:hAnsi="Book Antiqua"/>
          <w:sz w:val="20"/>
          <w:szCs w:val="20"/>
        </w:rPr>
        <w:t>w dziedzinie</w:t>
      </w:r>
      <w:r w:rsidR="008E0BF4" w:rsidRPr="00235AA7">
        <w:rPr>
          <w:rFonts w:ascii="Book Antiqua" w:hAnsi="Book Antiqua"/>
          <w:sz w:val="20"/>
          <w:szCs w:val="20"/>
        </w:rPr>
        <w:t xml:space="preserve"> kultury fizycznej </w:t>
      </w:r>
      <w:r w:rsidRPr="00235AA7">
        <w:rPr>
          <w:rFonts w:ascii="Book Antiqua" w:hAnsi="Book Antiqua"/>
          <w:sz w:val="20"/>
          <w:szCs w:val="20"/>
        </w:rPr>
        <w:t xml:space="preserve">na podstawie </w:t>
      </w:r>
      <w:r w:rsidR="004C4CA1" w:rsidRPr="00235AA7">
        <w:rPr>
          <w:rFonts w:ascii="Book Antiqua" w:hAnsi="Book Antiqua"/>
          <w:sz w:val="20"/>
          <w:szCs w:val="20"/>
        </w:rPr>
        <w:t xml:space="preserve">art. 12 pkt 11 ustawy </w:t>
      </w:r>
      <w:r w:rsidR="008E0BF4" w:rsidRPr="00235AA7">
        <w:rPr>
          <w:rFonts w:ascii="Book Antiqua" w:hAnsi="Book Antiqua"/>
          <w:sz w:val="20"/>
          <w:szCs w:val="20"/>
        </w:rPr>
        <w:t xml:space="preserve">z dnia 5 czerwca 1998 r. </w:t>
      </w:r>
      <w:r w:rsidR="00235AA7">
        <w:rPr>
          <w:rFonts w:ascii="Book Antiqua" w:hAnsi="Book Antiqua"/>
          <w:sz w:val="20"/>
          <w:szCs w:val="20"/>
        </w:rPr>
        <w:br/>
      </w:r>
      <w:r w:rsidR="004C4CA1" w:rsidRPr="00235AA7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235AA7">
        <w:rPr>
          <w:rFonts w:ascii="Book Antiqua" w:hAnsi="Book Antiqua"/>
          <w:sz w:val="20"/>
          <w:szCs w:val="20"/>
        </w:rPr>
        <w:t xml:space="preserve"> oraz art. 35 ust. 5 i 6 ustawy </w:t>
      </w:r>
      <w:r w:rsidR="008E0BF4" w:rsidRPr="00235AA7">
        <w:rPr>
          <w:rFonts w:ascii="Book Antiqua" w:hAnsi="Book Antiqua"/>
          <w:sz w:val="20"/>
          <w:szCs w:val="20"/>
        </w:rPr>
        <w:t xml:space="preserve">z dnia 25 czerwca 2010 r. </w:t>
      </w:r>
      <w:r w:rsidR="004C4CA1" w:rsidRPr="00235AA7">
        <w:rPr>
          <w:rFonts w:ascii="Book Antiqua" w:hAnsi="Book Antiqua"/>
          <w:i/>
          <w:sz w:val="20"/>
          <w:szCs w:val="20"/>
        </w:rPr>
        <w:t>o sporcie</w:t>
      </w:r>
      <w:r w:rsidR="003235B3" w:rsidRPr="00235AA7">
        <w:rPr>
          <w:rFonts w:ascii="Book Antiqua" w:hAnsi="Book Antiqua"/>
          <w:sz w:val="20"/>
          <w:szCs w:val="20"/>
        </w:rPr>
        <w:t>,</w:t>
      </w:r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Administrator może przekazać upoważnionym podmiotom na podstawie i w granicach przepisów prawa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9D14D9" w:rsidRPr="00235AA7" w:rsidRDefault="009D14D9" w:rsidP="003235B3">
      <w:pPr>
        <w:pStyle w:val="p1"/>
        <w:numPr>
          <w:ilvl w:val="0"/>
          <w:numId w:val="2"/>
        </w:numPr>
        <w:ind w:left="378"/>
        <w:jc w:val="both"/>
        <w:rPr>
          <w:rFonts w:ascii="Book Antiqua" w:eastAsia="Times New Roman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</w:t>
      </w:r>
      <w:r w:rsidRPr="00235AA7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i prawo do ich sprostowania</w:t>
      </w:r>
      <w:r w:rsidR="008E0BF4" w:rsidRPr="00235AA7">
        <w:rPr>
          <w:rFonts w:ascii="Book Antiqua" w:eastAsia="Times New Roman" w:hAnsi="Book Antiqua"/>
          <w:sz w:val="20"/>
          <w:szCs w:val="20"/>
        </w:rPr>
        <w:t>,</w:t>
      </w:r>
      <w:r w:rsidRPr="00235AA7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8E0BF4" w:rsidRPr="00235AA7">
        <w:rPr>
          <w:rFonts w:ascii="Book Antiqua" w:hAnsi="Book Antiqua"/>
          <w:sz w:val="20"/>
          <w:szCs w:val="20"/>
        </w:rPr>
        <w:t>,</w:t>
      </w:r>
      <w:r w:rsidR="00223BA1" w:rsidRPr="00223BA1">
        <w:rPr>
          <w:rFonts w:ascii="Book Antiqua" w:hAnsi="Book Antiqua"/>
          <w:sz w:val="20"/>
          <w:szCs w:val="20"/>
        </w:rPr>
        <w:t xml:space="preserve"> ul. Stawki 2, 00 – 193 Warszawa</w:t>
      </w:r>
      <w:r w:rsidR="00223BA1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podanie danych os</w:t>
      </w:r>
      <w:r w:rsidR="008E0BF4" w:rsidRPr="00235AA7">
        <w:rPr>
          <w:rFonts w:ascii="Book Antiqua" w:hAnsi="Book Antiqua"/>
          <w:sz w:val="20"/>
          <w:szCs w:val="20"/>
        </w:rPr>
        <w:t>obowych jest wymogiem ustawowym</w:t>
      </w:r>
      <w:r w:rsidR="00235AA7">
        <w:rPr>
          <w:rFonts w:ascii="Book Antiqua" w:hAnsi="Book Antiqua"/>
          <w:sz w:val="20"/>
          <w:szCs w:val="20"/>
        </w:rPr>
        <w:t>;</w:t>
      </w:r>
      <w:r w:rsidRPr="00235AA7">
        <w:rPr>
          <w:rFonts w:ascii="Book Antiqua" w:hAnsi="Book Antiqua"/>
          <w:sz w:val="20"/>
          <w:szCs w:val="20"/>
        </w:rPr>
        <w:t xml:space="preserve"> niepodanie danych w zakresie wymaganym przez Administratora może skutkować</w:t>
      </w:r>
      <w:r w:rsidR="004C4CA1" w:rsidRPr="00235AA7">
        <w:rPr>
          <w:rFonts w:ascii="Book Antiqua" w:hAnsi="Book Antiqua"/>
          <w:sz w:val="20"/>
          <w:szCs w:val="20"/>
        </w:rPr>
        <w:t xml:space="preserve"> </w:t>
      </w:r>
      <w:r w:rsidR="0050330E" w:rsidRPr="00235AA7">
        <w:rPr>
          <w:rFonts w:ascii="Book Antiqua" w:hAnsi="Book Antiqua"/>
          <w:sz w:val="20"/>
          <w:szCs w:val="20"/>
        </w:rPr>
        <w:t>nie przyznaniem nagrody lub wyróżnienia</w:t>
      </w:r>
      <w:r w:rsidR="008E0BF4" w:rsidRPr="00235AA7">
        <w:rPr>
          <w:rFonts w:ascii="Book Antiqua" w:hAnsi="Book Antiqua"/>
          <w:sz w:val="20"/>
          <w:szCs w:val="20"/>
        </w:rPr>
        <w:t xml:space="preserve"> Starosty Buskiego </w:t>
      </w:r>
      <w:r w:rsidR="00235AA7">
        <w:rPr>
          <w:rFonts w:ascii="Book Antiqua" w:hAnsi="Book Antiqua"/>
          <w:sz w:val="20"/>
          <w:szCs w:val="20"/>
        </w:rPr>
        <w:br/>
      </w:r>
      <w:r w:rsidR="008E0BF4" w:rsidRPr="00235AA7">
        <w:rPr>
          <w:rFonts w:ascii="Book Antiqua" w:hAnsi="Book Antiqua"/>
          <w:sz w:val="20"/>
          <w:szCs w:val="20"/>
        </w:rPr>
        <w:t>w dziedzinie kultury fizycznej,</w:t>
      </w:r>
      <w:r w:rsidR="00DF325F" w:rsidRPr="00235AA7">
        <w:rPr>
          <w:rFonts w:ascii="Book Antiqua" w:hAnsi="Book Antiqua"/>
          <w:sz w:val="20"/>
          <w:szCs w:val="20"/>
        </w:rPr>
        <w:t xml:space="preserve"> </w:t>
      </w:r>
    </w:p>
    <w:p w:rsidR="003235B3" w:rsidRPr="00235AA7" w:rsidRDefault="00990244" w:rsidP="003235B3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archiwach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1D3631" w:rsidRDefault="003235B3" w:rsidP="001D3631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</w:t>
      </w:r>
      <w:r w:rsidR="009D14D9" w:rsidRPr="00235AA7">
        <w:rPr>
          <w:rFonts w:ascii="Book Antiqua" w:hAnsi="Book Antiqua"/>
          <w:sz w:val="20"/>
          <w:szCs w:val="20"/>
        </w:rPr>
        <w:t xml:space="preserve">ani/Pana dane nie będą przekazywane odbiorcom w państwie trzecim </w:t>
      </w:r>
      <w:r w:rsidR="001D3631">
        <w:rPr>
          <w:rFonts w:ascii="Book Antiqua" w:hAnsi="Book Antiqua"/>
          <w:sz w:val="20"/>
          <w:szCs w:val="20"/>
        </w:rPr>
        <w:t>lub organizacji międzynarodowej,</w:t>
      </w:r>
    </w:p>
    <w:p w:rsidR="001D3631" w:rsidRPr="001D3631" w:rsidRDefault="001D3631" w:rsidP="001D3631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1D3631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1D3631" w:rsidRPr="00235AA7" w:rsidRDefault="001D3631" w:rsidP="001D3631">
      <w:pPr>
        <w:pStyle w:val="p1"/>
        <w:ind w:left="378"/>
        <w:jc w:val="both"/>
        <w:rPr>
          <w:rFonts w:ascii="Book Antiqua" w:hAnsi="Book Antiqua"/>
          <w:sz w:val="20"/>
          <w:szCs w:val="20"/>
        </w:rPr>
      </w:pPr>
    </w:p>
    <w:p w:rsidR="00317536" w:rsidRPr="00235AA7" w:rsidRDefault="00317536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3235B3" w:rsidRPr="00235AA7" w:rsidRDefault="003235B3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  <w:t xml:space="preserve">              </w:t>
      </w:r>
      <w:r w:rsidRPr="00235AA7">
        <w:rPr>
          <w:rFonts w:ascii="Book Antiqua" w:hAnsi="Book Antiqua" w:cs="Arial"/>
          <w:sz w:val="18"/>
        </w:rPr>
        <w:tab/>
        <w:t xml:space="preserve">          </w:t>
      </w:r>
      <w:r>
        <w:rPr>
          <w:rFonts w:ascii="Book Antiqua" w:hAnsi="Book Antiqua" w:cs="Arial"/>
          <w:sz w:val="18"/>
        </w:rPr>
        <w:t xml:space="preserve">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  <w:t xml:space="preserve">        </w:t>
      </w:r>
      <w:r>
        <w:rPr>
          <w:rFonts w:ascii="Book Antiqua" w:hAnsi="Book Antiqua" w:cs="Arial"/>
          <w:sz w:val="12"/>
          <w:szCs w:val="12"/>
        </w:rPr>
        <w:t xml:space="preserve">                                 </w:t>
      </w:r>
      <w:r w:rsidRPr="00235AA7">
        <w:rPr>
          <w:rFonts w:ascii="Book Antiqua" w:hAnsi="Book Antiqua" w:cs="Arial"/>
          <w:sz w:val="12"/>
          <w:szCs w:val="12"/>
        </w:rPr>
        <w:t xml:space="preserve">    (Podpis)</w:t>
      </w:r>
    </w:p>
    <w:p w:rsidR="00235AA7" w:rsidRPr="00235AA7" w:rsidRDefault="00235AA7" w:rsidP="00235AA7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D3631"/>
    <w:rsid w:val="001E47A2"/>
    <w:rsid w:val="001E7B13"/>
    <w:rsid w:val="00223BA1"/>
    <w:rsid w:val="00235AA7"/>
    <w:rsid w:val="00285EBA"/>
    <w:rsid w:val="002A76E7"/>
    <w:rsid w:val="002D7432"/>
    <w:rsid w:val="00317536"/>
    <w:rsid w:val="003235B3"/>
    <w:rsid w:val="003B1963"/>
    <w:rsid w:val="004667F1"/>
    <w:rsid w:val="004A4D7B"/>
    <w:rsid w:val="004C4CA1"/>
    <w:rsid w:val="004D30D3"/>
    <w:rsid w:val="0050330E"/>
    <w:rsid w:val="00543F6A"/>
    <w:rsid w:val="00590DF6"/>
    <w:rsid w:val="00622655"/>
    <w:rsid w:val="006B57FA"/>
    <w:rsid w:val="00711BD4"/>
    <w:rsid w:val="00731A7B"/>
    <w:rsid w:val="008103B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41653"/>
    <w:rsid w:val="00A46756"/>
    <w:rsid w:val="00AD6877"/>
    <w:rsid w:val="00B17318"/>
    <w:rsid w:val="00BE2C7A"/>
    <w:rsid w:val="00C20C59"/>
    <w:rsid w:val="00C93402"/>
    <w:rsid w:val="00CA0325"/>
    <w:rsid w:val="00CE24F2"/>
    <w:rsid w:val="00CE346D"/>
    <w:rsid w:val="00CF5E50"/>
    <w:rsid w:val="00D05F07"/>
    <w:rsid w:val="00D74A62"/>
    <w:rsid w:val="00DF325F"/>
    <w:rsid w:val="00E60C5B"/>
    <w:rsid w:val="00E85D60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2018-05-21T05:54:00Z</dcterms:created>
  <dcterms:modified xsi:type="dcterms:W3CDTF">2019-07-04T11:25:00Z</dcterms:modified>
</cp:coreProperties>
</file>