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hanging="0" w:left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Znak: GKN.6641.3.</w:t>
      </w:r>
      <w:r>
        <w:rPr>
          <w:rFonts w:ascii="Cambria" w:hAnsi="Cambria"/>
          <w:sz w:val="22"/>
          <w:szCs w:val="22"/>
        </w:rPr>
        <w:t>5.</w:t>
      </w:r>
      <w:r>
        <w:rPr>
          <w:rFonts w:ascii="Cambria" w:hAnsi="Cambria"/>
          <w:sz w:val="22"/>
          <w:szCs w:val="22"/>
        </w:rPr>
        <w:t>2026</w:t>
      </w:r>
    </w:p>
    <w:p>
      <w:pPr>
        <w:pStyle w:val="akapit"/>
        <w:spacing w:beforeAutospacing="0" w:before="0" w:afterAutospacing="0" w:after="0"/>
        <w:ind w:firstLine="567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Busko-Zdrój, dn. </w:t>
      </w:r>
      <w:r>
        <w:rPr>
          <w:rFonts w:ascii="Cambria" w:hAnsi="Cambria"/>
          <w:sz w:val="22"/>
          <w:szCs w:val="22"/>
        </w:rPr>
        <w:t>11.</w:t>
      </w:r>
      <w:r>
        <w:rPr>
          <w:rFonts w:ascii="Cambria" w:hAnsi="Cambria"/>
          <w:sz w:val="22"/>
          <w:szCs w:val="22"/>
        </w:rPr>
        <w:t>05</w:t>
      </w:r>
      <w:r>
        <w:rPr>
          <w:rFonts w:ascii="Cambria" w:hAnsi="Cambria"/>
          <w:color w:val="000000"/>
          <w:sz w:val="22"/>
          <w:szCs w:val="22"/>
        </w:rPr>
        <w:t>.2026r.</w:t>
      </w:r>
    </w:p>
    <w:p>
      <w:pPr>
        <w:pStyle w:val="akapit"/>
        <w:spacing w:beforeAutospacing="0" w:before="0" w:afterAutospacing="0" w:after="0"/>
        <w:ind w:firstLine="567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srodtytul"/>
        <w:spacing w:beforeAutospacing="0" w:before="0" w:afterAutospacing="0"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ZAPYTANIE OFERTOWE</w:t>
      </w:r>
    </w:p>
    <w:p>
      <w:pPr>
        <w:pStyle w:val="srodtytul"/>
        <w:spacing w:beforeAutospacing="0" w:before="0" w:afterAutospacing="0"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18"/>
          <w:szCs w:val="18"/>
        </w:rPr>
        <w:t> </w:t>
      </w:r>
    </w:p>
    <w:p>
      <w:pPr>
        <w:pStyle w:val="Normal"/>
        <w:bidi w:val="0"/>
        <w:ind w:hanging="0" w:left="0" w:right="0"/>
        <w:jc w:val="both"/>
        <w:rPr>
          <w:rFonts w:ascii="Cambria" w:hAnsi="Cambria"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 w:ascii="Cambria" w:hAnsi="Cambria"/>
          <w:b/>
          <w:bCs/>
          <w:sz w:val="22"/>
          <w:szCs w:val="22"/>
          <w:lang w:eastAsia="pl-PL"/>
        </w:rPr>
        <w:t>Wykonanie aktualizacji użytków rolnych zalesionych w 2022 roku z udziałem środków Europejskiego  Funduszu Rolnego na rzecz Rozwoju Obszarów Wiejskich na lata 2014 – 2020 dotyczącej 1 działki położonej w gminie Gnojno.</w:t>
      </w:r>
    </w:p>
    <w:p>
      <w:pPr>
        <w:pStyle w:val="srodtytul"/>
        <w:spacing w:beforeAutospacing="0" w:before="0" w:afterAutospacing="0"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1</w:t>
      </w:r>
      <w:r>
        <w:rPr>
          <w:rFonts w:eastAsia="Times New Roman" w:cs="Times New Roman" w:ascii="Cambria" w:hAnsi="Cambria"/>
          <w:lang w:eastAsia="pl-PL"/>
        </w:rPr>
        <w:t>. </w:t>
      </w:r>
      <w:r>
        <w:rPr>
          <w:rFonts w:eastAsia="Times New Roman" w:cs="Times New Roman" w:ascii="Cambria" w:hAnsi="Cambria"/>
          <w:b/>
          <w:bCs/>
          <w:lang w:eastAsia="pl-PL"/>
        </w:rPr>
        <w:t xml:space="preserve">Zamawiający: </w:t>
      </w:r>
      <w:r>
        <w:rPr>
          <w:rFonts w:eastAsia="Times New Roman" w:cs="Times New Roman" w:ascii="Cambria" w:hAnsi="Cambria"/>
          <w:b w:val="false"/>
          <w:bCs w:val="false"/>
          <w:lang w:eastAsia="pl-PL"/>
        </w:rPr>
        <w:t>Powiat Buski, al. Mickiewicza 15, 28-100 Busko-Zdrój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2.</w:t>
      </w:r>
      <w:r>
        <w:rPr>
          <w:rFonts w:eastAsia="Times New Roman" w:cs="Times New Roman" w:ascii="Cambria" w:hAnsi="Cambria"/>
          <w:lang w:eastAsia="pl-PL"/>
        </w:rPr>
        <w:t> </w:t>
      </w:r>
      <w:r>
        <w:rPr>
          <w:rFonts w:eastAsia="Times New Roman" w:cs="Times New Roman" w:ascii="Cambria" w:hAnsi="Cambria"/>
          <w:b/>
          <w:bCs/>
          <w:lang w:eastAsia="pl-PL"/>
        </w:rPr>
        <w:t>Szczegółowy opis przedmiotu zamówienia:</w:t>
      </w:r>
    </w:p>
    <w:tbl>
      <w:tblPr>
        <w:tblStyle w:val="Tabela-Siatka"/>
        <w:tblW w:w="100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80"/>
      </w:tblGrid>
      <w:tr>
        <w:trPr>
          <w:trHeight w:val="3165" w:hRule="atLeast"/>
        </w:trPr>
        <w:tc>
          <w:tcPr>
            <w:tcW w:w="10080" w:type="dxa"/>
            <w:tcBorders/>
          </w:tcPr>
          <w:p>
            <w:pPr>
              <w:pStyle w:val="Normal"/>
              <w:bidi w:val="0"/>
              <w:ind w:hanging="0" w:left="0" w:right="0"/>
              <w:jc w:val="both"/>
              <w:rPr>
                <w:rFonts w:ascii="Cambria" w:hAnsi="Cambria" w:cs="Calibri"/>
                <w:b w:val="false"/>
                <w:bCs/>
                <w:sz w:val="24"/>
                <w:szCs w:val="22"/>
              </w:rPr>
            </w:pPr>
            <w:r>
              <w:rPr>
                <w:rFonts w:cs="Calibri" w:ascii="Cambria" w:hAnsi="Cambria"/>
                <w:b w:val="false"/>
                <w:bCs/>
                <w:sz w:val="24"/>
                <w:szCs w:val="22"/>
              </w:rPr>
            </w:r>
          </w:p>
          <w:p>
            <w:pPr>
              <w:pStyle w:val="srodtytul"/>
              <w:bidi w:val="0"/>
              <w:spacing w:lineRule="auto" w:line="360" w:before="100"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Przedmiotem zamówienia jest aktualizacja użytków zalesionych w 2022 roku z udziałem środków Europejskiego Funduszu Rolnego na rzecz Rozwoju Obszarów Wiejskich na lata 2014 – 2020. Opracowanie dotyczy </w:t>
            </w:r>
            <w:r>
              <w:rPr>
                <w:rFonts w:ascii="Cambria" w:hAnsi="Cambria"/>
                <w:b/>
                <w:sz w:val="22"/>
                <w:szCs w:val="22"/>
              </w:rPr>
              <w:t>1 działki</w:t>
            </w:r>
            <w:r>
              <w:rPr>
                <w:rFonts w:ascii="Cambria" w:hAnsi="Cambria"/>
                <w:sz w:val="22"/>
                <w:szCs w:val="22"/>
              </w:rPr>
              <w:t xml:space="preserve"> o łącznej powierzchni całkowitej 1,17 ha (powierzchnia do przeklasyfikowania 0,77 ha), położonej w gminie: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Gnojno.</w:t>
            </w:r>
          </w:p>
          <w:p>
            <w:pPr>
              <w:pStyle w:val="Normal"/>
              <w:bidi w:val="0"/>
              <w:spacing w:lineRule="auto" w:line="360"/>
              <w:ind w:hanging="0" w:left="0" w:right="0"/>
              <w:jc w:val="both"/>
              <w:rPr>
                <w:rFonts w:ascii="Cambria" w:hAnsi="Cambria" w:cs="Calibri"/>
                <w:b w:val="false"/>
                <w:bCs/>
                <w:sz w:val="12"/>
                <w:szCs w:val="12"/>
              </w:rPr>
            </w:pPr>
            <w:r>
              <w:rPr>
                <w:rFonts w:cs="Calibri" w:ascii="Cambria" w:hAnsi="Cambria"/>
                <w:b w:val="false"/>
                <w:bCs/>
                <w:sz w:val="12"/>
                <w:szCs w:val="12"/>
              </w:rPr>
            </w:r>
          </w:p>
          <w:p>
            <w:pPr>
              <w:pStyle w:val="Normal"/>
              <w:bidi w:val="0"/>
              <w:spacing w:lineRule="auto" w:line="360" w:before="0" w:after="160"/>
              <w:ind w:hanging="0" w:left="0" w:right="0"/>
              <w:jc w:val="both"/>
              <w:rPr>
                <w:sz w:val="22"/>
              </w:rPr>
            </w:pPr>
            <w:r>
              <w:rPr>
                <w:rFonts w:cs="Calibri" w:ascii="Cambria" w:hAnsi="Cambria"/>
                <w:b w:val="false"/>
                <w:bCs/>
                <w:sz w:val="22"/>
                <w:szCs w:val="22"/>
              </w:rPr>
              <w:t xml:space="preserve">Szczegółowy opis przedmiotu zamówienia stanowi </w:t>
            </w:r>
            <w:r>
              <w:rPr>
                <w:rFonts w:cs="Calibri" w:ascii="Cambria" w:hAnsi="Cambria"/>
                <w:b/>
                <w:bCs/>
                <w:sz w:val="22"/>
                <w:szCs w:val="22"/>
              </w:rPr>
              <w:t>załącznik nr 2</w:t>
            </w:r>
            <w:r>
              <w:rPr>
                <w:rFonts w:cs="Calibri" w:ascii="Cambria" w:hAnsi="Cambria"/>
                <w:b w:val="false"/>
                <w:bCs/>
                <w:sz w:val="22"/>
                <w:szCs w:val="22"/>
              </w:rPr>
              <w:t xml:space="preserve"> do niniejszego zapytania   </w:t>
              <w:br/>
              <w:t>ofertowego.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3. Warunki udziału w postępowaniu.</w:t>
      </w:r>
    </w:p>
    <w:p>
      <w:pPr>
        <w:pStyle w:val="BodyText"/>
        <w:tabs>
          <w:tab w:val="clear" w:pos="720"/>
          <w:tab w:val="left" w:pos="511" w:leader="none"/>
          <w:tab w:val="right" w:pos="5848" w:leader="none"/>
          <w:tab w:val="right" w:pos="7624" w:leader="none"/>
        </w:tabs>
        <w:bidi w:val="0"/>
        <w:spacing w:lineRule="auto" w:line="360" w:before="0" w:after="0"/>
        <w:jc w:val="both"/>
        <w:rPr>
          <w:rFonts w:ascii="Cambria" w:hAnsi="Cambria"/>
          <w:u w:val="none"/>
        </w:rPr>
      </w:pPr>
      <w:r>
        <w:rPr>
          <w:rFonts w:cs="Calibri Light" w:ascii="Cambria" w:hAnsi="Cambria"/>
          <w:i w:val="false"/>
          <w:sz w:val="22"/>
          <w:szCs w:val="22"/>
          <w:u w:val="none"/>
        </w:rPr>
        <w:t>a)  Zamawiający wymaga, aby Wykonawca dysponował:</w:t>
      </w:r>
    </w:p>
    <w:p>
      <w:pPr>
        <w:pStyle w:val="BodyText"/>
        <w:tabs>
          <w:tab w:val="clear" w:pos="720"/>
          <w:tab w:val="right" w:pos="5848" w:leader="none"/>
          <w:tab w:val="right" w:pos="7624" w:leader="none"/>
        </w:tabs>
        <w:bidi w:val="0"/>
        <w:spacing w:lineRule="auto" w:line="360" w:before="0" w:after="0"/>
        <w:ind w:hanging="0" w:left="0" w:right="-2"/>
        <w:jc w:val="both"/>
        <w:rPr>
          <w:rFonts w:ascii="Cambria" w:hAnsi="Cambria"/>
        </w:rPr>
      </w:pPr>
      <w:r>
        <w:rPr>
          <w:rFonts w:cs="Calibri Light" w:ascii="Cambria" w:hAnsi="Cambria"/>
        </w:rPr>
        <w:t xml:space="preserve">-   osobą </w:t>
      </w:r>
      <w:r>
        <w:rPr>
          <w:rFonts w:cs="Calibri Light" w:ascii="Cambria" w:hAnsi="Cambria"/>
          <w:i w:val="false"/>
          <w:sz w:val="22"/>
          <w:szCs w:val="22"/>
        </w:rPr>
        <w:t xml:space="preserve">posiadającą uprawnienia w dziedzinie geodezji i kartografii w zakresie </w:t>
      </w:r>
      <w:r>
        <w:rPr>
          <w:rFonts w:cs="Calibri Light" w:ascii="Cambria" w:hAnsi="Cambria"/>
          <w:b/>
          <w:i w:val="false"/>
          <w:sz w:val="22"/>
          <w:szCs w:val="22"/>
        </w:rPr>
        <w:t>1 i 2</w:t>
      </w:r>
      <w:r>
        <w:rPr>
          <w:rFonts w:cs="Calibri Light" w:ascii="Cambria" w:hAnsi="Cambria"/>
          <w:i w:val="false"/>
          <w:sz w:val="22"/>
          <w:szCs w:val="22"/>
        </w:rPr>
        <w:t xml:space="preserve"> określone art.43 pkt. 1 i 2 ustawy z dnia 17 maja 1989 r. Prawo geodezyjne i kartograficzne (Dz.U. z 2024 r. poz. 1151 t.j.).  </w:t>
      </w:r>
      <w:r>
        <w:rPr>
          <w:rFonts w:cs="Calibri Light" w:ascii="Cambria" w:hAnsi="Cambria"/>
          <w:i w:val="false"/>
          <w:sz w:val="22"/>
          <w:szCs w:val="22"/>
          <w:u w:val="single"/>
          <w:lang w:eastAsia="pl-PL"/>
        </w:rPr>
        <w:t xml:space="preserve">Na potwierdzenie należy złożyć oświadczenie </w:t>
      </w:r>
      <w:r>
        <w:rPr>
          <w:rFonts w:cs="Calibri Light" w:ascii="Cambria" w:hAnsi="Cambria"/>
          <w:i w:val="false"/>
          <w:color w:val="000000"/>
          <w:sz w:val="22"/>
          <w:szCs w:val="22"/>
          <w:u w:val="single"/>
          <w:lang w:eastAsia="pl-PL"/>
        </w:rPr>
        <w:t>(załącznik nr 4).</w:t>
      </w:r>
    </w:p>
    <w:p>
      <w:pPr>
        <w:pStyle w:val="BodyText"/>
        <w:tabs>
          <w:tab w:val="clear" w:pos="720"/>
          <w:tab w:val="right" w:pos="5848" w:leader="none"/>
          <w:tab w:val="right" w:pos="7624" w:leader="none"/>
        </w:tabs>
        <w:bidi w:val="0"/>
        <w:spacing w:lineRule="auto" w:line="360" w:before="0" w:after="0"/>
        <w:ind w:hanging="0" w:left="0" w:right="-2"/>
        <w:jc w:val="both"/>
        <w:rPr>
          <w:rFonts w:ascii="Cambria" w:hAnsi="Cambria"/>
        </w:rPr>
      </w:pPr>
      <w:r>
        <w:rPr>
          <w:rFonts w:cs="Calibri Light" w:ascii="Cambria" w:hAnsi="Cambria"/>
          <w:i w:val="false"/>
          <w:color w:val="000000"/>
          <w:sz w:val="22"/>
          <w:szCs w:val="22"/>
          <w:u w:val="none"/>
          <w:lang w:eastAsia="pl-PL"/>
        </w:rPr>
        <w:t xml:space="preserve">-  </w:t>
      </w:r>
      <w:r>
        <w:rPr>
          <w:rFonts w:cs="Calibri" w:ascii="Cambria" w:hAnsi="Cambria"/>
          <w:i w:val="false"/>
          <w:sz w:val="22"/>
          <w:szCs w:val="22"/>
          <w:lang w:eastAsia="pl-PL"/>
        </w:rPr>
        <w:t xml:space="preserve">osobą mogącą pełnić funkcję klasyfikatora gruntów, posiadającą doświadczenie zawodowe oraz praktyczną znajomość wykonywania klasyfikacji gruntów. </w:t>
      </w:r>
      <w:r>
        <w:rPr>
          <w:rFonts w:cs="Calibri" w:ascii="Cambria" w:hAnsi="Cambria"/>
          <w:i w:val="false"/>
          <w:sz w:val="22"/>
          <w:szCs w:val="22"/>
          <w:u w:val="single"/>
        </w:rPr>
        <w:t>Na potwierdzenie należy złożyć oświadczenie (załącznik nr 5 wraz z wykazem wykonanych co najmniej 3 projektów gleboznawczej klasyfikacji gruntów przyjętych do PODGiK).</w:t>
      </w:r>
    </w:p>
    <w:p>
      <w:pPr>
        <w:pStyle w:val="ustep"/>
        <w:bidi w:val="0"/>
        <w:spacing w:lineRule="auto" w:line="360" w:before="0" w:after="0"/>
        <w:jc w:val="both"/>
        <w:rPr/>
      </w:pPr>
      <w:r>
        <w:rPr>
          <w:rFonts w:cs="Calibri Light" w:ascii="Cambria" w:hAnsi="Cambria"/>
          <w:b w:val="false"/>
          <w:bCs w:val="false"/>
          <w:i w:val="false"/>
          <w:iCs w:val="false"/>
          <w:sz w:val="22"/>
          <w:szCs w:val="22"/>
        </w:rPr>
        <w:t xml:space="preserve">b)  Do ofert </w:t>
      </w:r>
      <w:r>
        <w:rPr>
          <w:rFonts w:cs="Calibri Light" w:ascii="Cambria" w:hAnsi="Cambria"/>
          <w:b/>
          <w:bCs/>
          <w:i w:val="false"/>
          <w:iCs w:val="false"/>
          <w:color w:val="000000"/>
          <w:sz w:val="22"/>
          <w:szCs w:val="22"/>
          <w:u w:val="single"/>
        </w:rPr>
        <w:t xml:space="preserve">można </w:t>
      </w:r>
      <w:r>
        <w:rPr>
          <w:rFonts w:cs="Calibri Light" w:ascii="Cambria" w:hAnsi="Cambria"/>
          <w:b w:val="false"/>
          <w:bCs w:val="false"/>
          <w:i w:val="false"/>
          <w:iCs w:val="false"/>
          <w:sz w:val="22"/>
          <w:szCs w:val="22"/>
        </w:rPr>
        <w:t xml:space="preserve">załączyć aktualny odpis z właściwego rejestru lub wydruk ze strony internetowej  Centralnej Ewidencji i Informacji o Działalności Gospodarczej. </w:t>
      </w:r>
    </w:p>
    <w:p>
      <w:pPr>
        <w:pStyle w:val="ustep"/>
        <w:bidi w:val="0"/>
        <w:spacing w:lineRule="auto" w:line="360" w:before="0" w:after="0"/>
        <w:jc w:val="both"/>
        <w:rPr>
          <w:rFonts w:ascii="Cambria" w:hAnsi="Cambria" w:cs="Calibri Light"/>
          <w:b w:val="false"/>
          <w:bCs w:val="false"/>
          <w:i w:val="false"/>
          <w:i w:val="false"/>
          <w:iCs w:val="false"/>
          <w:sz w:val="4"/>
          <w:szCs w:val="4"/>
        </w:rPr>
      </w:pPr>
      <w:r>
        <w:rPr>
          <w:rFonts w:cs="Calibri Light" w:ascii="Cambria" w:hAnsi="Cambria"/>
          <w:b w:val="false"/>
          <w:bCs w:val="false"/>
          <w:i w:val="false"/>
          <w:iCs w:val="false"/>
          <w:sz w:val="4"/>
          <w:szCs w:val="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4. </w:t>
      </w:r>
      <w:r>
        <w:rPr>
          <w:rFonts w:eastAsia="Times New Roman" w:cs="Times New Roman" w:ascii="Cambria" w:hAnsi="Cambria"/>
          <w:b/>
          <w:bCs/>
          <w:lang w:eastAsia="pl-PL"/>
        </w:rPr>
        <w:t>Termin realizacji zamówienia:</w:t>
      </w:r>
      <w:r>
        <w:rPr>
          <w:rFonts w:cs="Calibri Light" w:ascii="Cambria" w:hAnsi="Cambria"/>
          <w:b/>
          <w:color w:val="FF0000"/>
          <w:sz w:val="24"/>
          <w:szCs w:val="24"/>
        </w:rPr>
        <w:t xml:space="preserve"> </w:t>
      </w:r>
      <w:r>
        <w:rPr>
          <w:rFonts w:cs="Calibri Light" w:ascii="Cambria" w:hAnsi="Cambria"/>
          <w:b/>
          <w:color w:val="FF0000"/>
          <w:sz w:val="22"/>
          <w:szCs w:val="22"/>
        </w:rPr>
        <w:t xml:space="preserve"> </w:t>
      </w:r>
      <w:r>
        <w:rPr>
          <w:rFonts w:cs="Calibri Light" w:ascii="Cambria" w:hAnsi="Cambria"/>
          <w:b w:val="false"/>
          <w:bCs w:val="false"/>
          <w:color w:val="000000"/>
          <w:sz w:val="22"/>
          <w:szCs w:val="22"/>
        </w:rPr>
        <w:t>3</w:t>
      </w:r>
      <w:r>
        <w:rPr>
          <w:rFonts w:cs="Calibri Light" w:ascii="Cambria" w:hAnsi="Cambria"/>
          <w:b w:val="false"/>
          <w:bCs w:val="false"/>
          <w:color w:val="000000"/>
          <w:sz w:val="22"/>
          <w:szCs w:val="22"/>
        </w:rPr>
        <w:t xml:space="preserve"> miesiące od dnia podpisania umowy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285" w:leader="none"/>
          <w:tab w:val="left" w:pos="855" w:leader="none"/>
        </w:tabs>
        <w:suppressAutoHyphens w:val="true"/>
        <w:bidi w:val="0"/>
        <w:spacing w:lineRule="auto" w:line="240" w:before="0" w:after="0"/>
        <w:ind w:hanging="0" w:left="1077" w:right="0"/>
        <w:jc w:val="both"/>
        <w:rPr>
          <w:rFonts w:ascii="Cambria" w:hAnsi="Cambria"/>
          <w:color w:val="FF0000"/>
          <w:sz w:val="12"/>
          <w:szCs w:val="12"/>
        </w:rPr>
      </w:pPr>
      <w:r>
        <w:rPr>
          <w:rFonts w:ascii="Cambria" w:hAnsi="Cambria"/>
          <w:color w:val="FF0000"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5</w:t>
      </w:r>
      <w:r>
        <w:rPr>
          <w:rFonts w:eastAsia="Times New Roman" w:cs="Times New Roman" w:ascii="Cambria" w:hAnsi="Cambria"/>
          <w:lang w:eastAsia="pl-PL"/>
        </w:rPr>
        <w:t>. </w:t>
      </w:r>
      <w:r>
        <w:rPr>
          <w:rFonts w:eastAsia="Times New Roman" w:cs="Times New Roman" w:ascii="Cambria" w:hAnsi="Cambria"/>
          <w:b/>
          <w:bCs/>
          <w:lang w:eastAsia="pl-PL"/>
        </w:rPr>
        <w:t>Kryteria i sposób oceny oferty:</w:t>
      </w:r>
    </w:p>
    <w:p>
      <w:pPr>
        <w:pStyle w:val="Normal"/>
        <w:spacing w:lineRule="auto" w:line="240" w:before="0" w:after="0"/>
        <w:ind w:firstLine="567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  <w:t>1. Cena   –   waga  100 %</w:t>
      </w:r>
    </w:p>
    <w:p>
      <w:pPr>
        <w:pStyle w:val="Normal"/>
        <w:spacing w:lineRule="auto" w:line="240" w:before="0" w:after="0"/>
        <w:ind w:firstLine="567"/>
        <w:jc w:val="both"/>
        <w:rPr>
          <w:rFonts w:ascii="Cambria" w:hAnsi="Cambria" w:eastAsia="Times New Roman" w:cs="Times New Roman"/>
          <w:sz w:val="12"/>
          <w:szCs w:val="12"/>
          <w:lang w:eastAsia="pl-PL"/>
        </w:rPr>
      </w:pPr>
      <w:r>
        <w:rPr>
          <w:rFonts w:eastAsia="Times New Roman" w:cs="Times New Roman" w:ascii="Cambria" w:hAnsi="Cambria"/>
          <w:sz w:val="12"/>
          <w:szCs w:val="1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6.</w:t>
      </w:r>
      <w:r>
        <w:rPr>
          <w:rFonts w:eastAsia="Times New Roman" w:cs="Times New Roman" w:ascii="Cambria" w:hAnsi="Cambria"/>
          <w:lang w:eastAsia="pl-PL"/>
        </w:rPr>
        <w:t> </w:t>
      </w:r>
      <w:r>
        <w:rPr>
          <w:rFonts w:eastAsia="Times New Roman" w:cs="Times New Roman" w:ascii="Cambria" w:hAnsi="Cambria"/>
          <w:b/>
          <w:bCs/>
          <w:lang w:eastAsia="pl-PL"/>
        </w:rPr>
        <w:t xml:space="preserve"> Informacja o możliwości udzielenia kolejnego zamówienia, o którym mowa w § 11 Regulaminu.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  <w:t>Nie przewiduje się.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Cambria" w:hAnsi="Cambria" w:eastAsia="Times New Roman" w:cs="Times New Roman"/>
          <w:sz w:val="12"/>
          <w:szCs w:val="12"/>
          <w:lang w:eastAsia="pl-PL"/>
        </w:rPr>
      </w:pPr>
      <w:r>
        <w:rPr>
          <w:rFonts w:eastAsia="Times New Roman" w:cs="Times New Roman" w:ascii="Cambria" w:hAnsi="Cambria"/>
          <w:sz w:val="12"/>
          <w:szCs w:val="1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7. </w:t>
      </w:r>
      <w:r>
        <w:rPr>
          <w:rFonts w:eastAsia="Times New Roman" w:cs="Times New Roman" w:ascii="Cambria" w:hAnsi="Cambria"/>
          <w:b/>
          <w:bCs/>
          <w:lang w:eastAsia="pl-PL"/>
        </w:rPr>
        <w:t>Sposób przygotowania oferty: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Oferta, musi być sporządzona w formie pisemnej w języku polskim, z wykorzystaniem formularzy stanowiących załączniki do niniejszego zapytania ofertowego</w:t>
      </w:r>
      <w:r>
        <w:rPr>
          <w:rFonts w:cs="ArialMT" w:ascii="Cambria" w:hAnsi="Cambria"/>
        </w:rPr>
        <w:t xml:space="preserve">. </w:t>
      </w:r>
      <w:r>
        <w:rPr>
          <w:rFonts w:cs="Calibri" w:ascii="Cambria" w:hAnsi="Cambria"/>
        </w:rPr>
        <w:t xml:space="preserve">Ofertę wraz </w:t>
        <w:br/>
        <w:t>z załącznikami składa się zgodnie z wyborem Wykonawcy:</w:t>
      </w:r>
    </w:p>
    <w:p>
      <w:pPr>
        <w:pStyle w:val="ListParagraph"/>
        <w:spacing w:lineRule="auto" w:line="240"/>
        <w:ind w:hanging="720" w:left="1004"/>
        <w:jc w:val="both"/>
        <w:rPr>
          <w:rFonts w:ascii="Cambria" w:hAnsi="Cambria" w:cs="Calibri"/>
        </w:rPr>
      </w:pPr>
      <w:r>
        <w:rPr>
          <w:rFonts w:cs="Calibri" w:ascii="Cambria" w:hAnsi="Cambria"/>
          <w:lang w:val="pl-PL"/>
        </w:rPr>
        <w:t xml:space="preserve"> </w:t>
      </w:r>
      <w:r>
        <w:rPr>
          <w:rFonts w:cs="Calibri" w:ascii="Cambria" w:hAnsi="Cambria"/>
          <w:b/>
        </w:rPr>
        <w:t>7.1.</w:t>
      </w:r>
      <w:r>
        <w:rPr>
          <w:rFonts w:cs="Calibri" w:ascii="Cambria" w:hAnsi="Cambria"/>
        </w:rPr>
        <w:t xml:space="preserve"> - w siedzibie Zamawiającego;</w:t>
      </w:r>
    </w:p>
    <w:p>
      <w:pPr>
        <w:pStyle w:val="ListParagraph"/>
        <w:spacing w:lineRule="auto" w:line="240"/>
        <w:ind w:hanging="720" w:left="1004"/>
        <w:jc w:val="both"/>
        <w:rPr>
          <w:rFonts w:ascii="Cambria" w:hAnsi="Cambria" w:cs="Calibri"/>
        </w:rPr>
      </w:pPr>
      <w:r>
        <w:rPr>
          <w:rFonts w:cs="Calibri" w:ascii="Cambria" w:hAnsi="Cambria"/>
          <w:lang w:val="pl-PL"/>
        </w:rPr>
        <w:t xml:space="preserve"> </w:t>
      </w:r>
      <w:r>
        <w:rPr>
          <w:rFonts w:cs="Calibri" w:ascii="Cambria" w:hAnsi="Cambria"/>
          <w:b/>
        </w:rPr>
        <w:t>7.2</w:t>
      </w:r>
      <w:r>
        <w:rPr>
          <w:rFonts w:cs="Calibri" w:ascii="Cambria" w:hAnsi="Cambria"/>
        </w:rPr>
        <w:t>. - za pośrednictwem operatora pocztowego;</w:t>
      </w:r>
    </w:p>
    <w:p>
      <w:pPr>
        <w:pStyle w:val="ListParagraph"/>
        <w:spacing w:lineRule="auto" w:line="240" w:before="0" w:after="0"/>
        <w:ind w:hanging="720" w:left="1004"/>
        <w:contextualSpacing/>
        <w:jc w:val="both"/>
        <w:rPr>
          <w:rFonts w:ascii="Cambria" w:hAnsi="Cambria" w:cs="Calibri"/>
          <w:lang w:val="pl-PL"/>
        </w:rPr>
      </w:pPr>
      <w:r>
        <w:rPr>
          <w:rFonts w:cs="Calibri" w:ascii="Cambria" w:hAnsi="Cambria"/>
          <w:lang w:val="pl-PL"/>
        </w:rPr>
        <w:t xml:space="preserve"> </w:t>
      </w:r>
      <w:r>
        <w:rPr>
          <w:rFonts w:cs="Calibri" w:ascii="Cambria" w:hAnsi="Cambria"/>
          <w:b/>
        </w:rPr>
        <w:t>7.3.</w:t>
      </w:r>
      <w:r>
        <w:rPr>
          <w:rFonts w:cs="Calibri" w:ascii="Cambria" w:hAnsi="Cambria"/>
        </w:rPr>
        <w:t xml:space="preserve"> - za pośrednictwem poczty elektronicznej na adres</w:t>
      </w:r>
      <w:r>
        <w:rPr>
          <w:rFonts w:cs="Calibri" w:ascii="Cambria" w:hAnsi="Cambria"/>
          <w:lang w:val="pl-PL"/>
        </w:rPr>
        <w:t xml:space="preserve">:  </w:t>
      </w:r>
      <w:hyperlink r:id="rId2">
        <w:r>
          <w:rPr>
            <w:rStyle w:val="Hyperlink"/>
            <w:rFonts w:cs="Calibri" w:ascii="Cambria" w:hAnsi="Cambria"/>
            <w:lang w:val="pl-PL"/>
          </w:rPr>
          <w:t>starostwo@powiat.busko.pl</w:t>
        </w:r>
      </w:hyperlink>
      <w:r>
        <w:rPr>
          <w:rFonts w:cs="Calibri" w:ascii="Cambria" w:hAnsi="Cambria"/>
          <w:lang w:val="pl-PL"/>
        </w:rPr>
        <w:t xml:space="preserve">       </w:t>
      </w:r>
    </w:p>
    <w:p>
      <w:pPr>
        <w:pStyle w:val="Normal"/>
        <w:spacing w:lineRule="auto" w:line="240"/>
        <w:jc w:val="both"/>
        <w:rPr>
          <w:rFonts w:ascii="Cambria" w:hAnsi="Cambria" w:cs="Calibri"/>
          <w:color w:val="000000"/>
          <w:u w:val="single"/>
        </w:rPr>
      </w:pPr>
      <w:r>
        <w:rPr>
          <w:rFonts w:cs="Calibri" w:ascii="Cambria" w:hAnsi="Cambria"/>
          <w:u w:val="single"/>
        </w:rPr>
        <w:t>W przypadku wyboru przez Wykonawcę sposobu złożenia oferty określonego w pkt  7.1 lub                      w pkt 7.2:</w:t>
      </w:r>
    </w:p>
    <w:p>
      <w:pPr>
        <w:pStyle w:val="Normal"/>
        <w:tabs>
          <w:tab w:val="clear" w:pos="720"/>
          <w:tab w:val="left" w:pos="851" w:leader="none"/>
        </w:tabs>
        <w:spacing w:lineRule="auto" w:line="240" w:before="0" w:after="0"/>
        <w:jc w:val="both"/>
        <w:rPr>
          <w:rFonts w:ascii="Cambria" w:hAnsi="Cambria" w:eastAsia="Times New Roman" w:cs="Calibri"/>
          <w:color w:val="000000"/>
          <w:lang w:eastAsia="ar-SA"/>
        </w:rPr>
      </w:pPr>
      <w:r>
        <w:rPr>
          <w:rFonts w:cs="Calibri" w:ascii="Cambria" w:hAnsi="Cambria"/>
          <w:color w:val="000000"/>
          <w:lang w:eastAsia="ar-SA"/>
        </w:rPr>
        <w:t>- oferta musi być sporządzona w sposób czytelny, trwałą techniką i podpisana przez osobę(y) upoważnioną(e) do reprezentowania Wykonawcy;</w:t>
      </w:r>
    </w:p>
    <w:p>
      <w:pPr>
        <w:pStyle w:val="Normal"/>
        <w:tabs>
          <w:tab w:val="clear" w:pos="720"/>
          <w:tab w:val="left" w:pos="851" w:leader="none"/>
        </w:tabs>
        <w:spacing w:lineRule="auto" w:line="240"/>
        <w:jc w:val="both"/>
        <w:rPr>
          <w:rFonts w:ascii="Cambria" w:hAnsi="Cambria" w:eastAsia="Times New Roman" w:cs="Calibri"/>
          <w:color w:val="000000"/>
          <w:lang w:eastAsia="ar-SA"/>
        </w:rPr>
      </w:pPr>
      <w:r>
        <w:rPr>
          <w:rFonts w:cs="Calibri" w:ascii="Cambria" w:hAnsi="Cambria"/>
        </w:rPr>
        <w:t xml:space="preserve">- ofertę należy złożyć w nieprzejrzystej, zamkniętej kopercie/opakowaniu, w sposób gwarantujący zachowanie poufności jej treści oraz zabezpieczający jej nienaruszalność do terminu otwarcia ofert. </w:t>
      </w:r>
      <w:r>
        <w:rPr>
          <w:rFonts w:cs="Calibri" w:ascii="Cambria" w:hAnsi="Cambria"/>
          <w:u w:val="single"/>
        </w:rPr>
        <w:t>Koperta/opakowanie zawierające ofertę powinno być zaadresowane do Zamawiającego na adres:</w:t>
      </w:r>
      <w:r>
        <w:rPr>
          <w:rFonts w:cs="Calibri" w:ascii="Cambria" w:hAnsi="Cambria"/>
        </w:rPr>
        <w:t xml:space="preserve"> </w:t>
      </w:r>
      <w:r>
        <w:rPr>
          <w:rFonts w:cs="Calibri" w:ascii="Cambria" w:hAnsi="Cambria"/>
          <w:b/>
          <w:bCs/>
          <w:i/>
          <w:iCs/>
        </w:rPr>
        <w:t>Starostwo Powiatowe w Busku-Zdroju al. Mickiewicza 15, 28-100 Busko-Zdrój</w:t>
      </w:r>
      <w:r>
        <w:rPr>
          <w:rFonts w:cs="Calibri" w:ascii="Cambria" w:hAnsi="Cambria"/>
        </w:rPr>
        <w:t xml:space="preserve"> </w:t>
      </w:r>
      <w:r>
        <w:rPr>
          <w:rFonts w:cs="Calibri" w:ascii="Cambria" w:hAnsi="Cambria"/>
          <w:i/>
          <w:iCs/>
        </w:rPr>
        <w:t>oraz opatrzone nazwą Wykonawcy, dokładnym adresem Wykonawcy oraz oznaczone w sposób następujący:</w:t>
      </w:r>
    </w:p>
    <w:p>
      <w:pPr>
        <w:pStyle w:val="ListParagraph"/>
        <w:spacing w:lineRule="auto" w:line="240" w:before="0" w:after="0"/>
        <w:ind w:left="284"/>
        <w:contextualSpacing/>
        <w:jc w:val="center"/>
        <w:rPr>
          <w:rFonts w:ascii="Cambria" w:hAnsi="Cambria" w:eastAsia="Times New Roman" w:cs="Calibri"/>
          <w:b/>
          <w:lang w:eastAsia="pl-PL"/>
        </w:rPr>
      </w:pPr>
      <w:r>
        <w:rPr>
          <w:rFonts w:cs="Calibri" w:ascii="Cambria" w:hAnsi="Cambria"/>
          <w:b/>
        </w:rPr>
        <w:t>,,Oferta na prace geodezyjne – Lasy</w:t>
      </w:r>
      <w:r>
        <w:rPr>
          <w:rFonts w:cs="Calibri" w:ascii="Cambria" w:hAnsi="Cambria"/>
          <w:b/>
          <w:lang w:val="pl-PL"/>
        </w:rPr>
        <w:t>”</w:t>
      </w:r>
      <w:r>
        <w:rPr>
          <w:rFonts w:cs="Calibri" w:ascii="Cambria" w:hAnsi="Cambria"/>
          <w:b/>
          <w:color w:val="000000"/>
        </w:rPr>
        <w:t xml:space="preserve">                       </w:t>
      </w:r>
    </w:p>
    <w:p>
      <w:pPr>
        <w:pStyle w:val="Normal"/>
        <w:spacing w:lineRule="auto" w:line="240" w:before="0" w:after="0"/>
        <w:ind w:left="851"/>
        <w:rPr>
          <w:rFonts w:ascii="Cambria" w:hAnsi="Cambria" w:cs="Calibri"/>
          <w:color w:val="000000"/>
          <w:sz w:val="20"/>
          <w:szCs w:val="20"/>
        </w:rPr>
      </w:pPr>
      <w:r>
        <w:rPr>
          <w:rFonts w:cs="Calibri" w:ascii="Cambria" w:hAnsi="Cambri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851"/>
        <w:rPr>
          <w:rFonts w:ascii="Cambria" w:hAnsi="Cambria" w:cs="Calibri"/>
          <w:b/>
          <w:color w:val="000000"/>
        </w:rPr>
      </w:pPr>
      <w:r>
        <w:rPr>
          <w:rFonts w:cs="Calibri" w:ascii="Cambria" w:hAnsi="Cambria"/>
          <w:b/>
          <w:color w:val="000000"/>
        </w:rPr>
        <w:t xml:space="preserve">                               </w:t>
      </w:r>
      <w:r>
        <w:rPr>
          <w:rFonts w:cs="Calibri" w:ascii="Cambria" w:hAnsi="Cambria"/>
          <w:b/>
          <w:color w:val="000000"/>
        </w:rPr>
        <w:t xml:space="preserve">nie otwierać przed dniem </w:t>
      </w:r>
      <w:r>
        <w:rPr>
          <w:rFonts w:cs="Calibri" w:ascii="Cambria" w:hAnsi="Cambria"/>
          <w:b/>
          <w:color w:val="000000"/>
        </w:rPr>
        <w:t>20</w:t>
      </w:r>
      <w:r>
        <w:rPr>
          <w:rFonts w:cs="Calibri" w:ascii="Cambria" w:hAnsi="Cambria"/>
          <w:b/>
          <w:color w:val="000000"/>
        </w:rPr>
        <w:t>.05.</w:t>
      </w:r>
      <w:r>
        <w:rPr>
          <w:rFonts w:cs="Calibri" w:ascii="Cambria" w:hAnsi="Cambria"/>
          <w:b/>
          <w:color w:val="000000"/>
        </w:rPr>
        <w:t>2026r. godz. 15:00</w:t>
      </w:r>
    </w:p>
    <w:p>
      <w:pPr>
        <w:pStyle w:val="Normal"/>
        <w:spacing w:lineRule="auto" w:line="276" w:before="240" w:after="0"/>
        <w:jc w:val="both"/>
        <w:rPr>
          <w:rFonts w:ascii="Cambria" w:hAnsi="Cambria" w:cs="Calibri"/>
          <w:u w:val="single"/>
        </w:rPr>
      </w:pPr>
      <w:r>
        <w:rPr>
          <w:rFonts w:cs="Calibri" w:ascii="Cambria" w:hAnsi="Cambria"/>
          <w:u w:val="single"/>
        </w:rPr>
        <w:t>W przypadku wyboru przez Wykonawcę sposobu złożenia oferty określonego w pkt 7.3:</w:t>
      </w:r>
    </w:p>
    <w:p>
      <w:pPr>
        <w:pStyle w:val="Normal"/>
        <w:spacing w:lineRule="auto" w:line="276" w:before="0" w:after="0"/>
        <w:jc w:val="both"/>
        <w:rPr>
          <w:rFonts w:ascii="Cambria" w:hAnsi="Cambria" w:cs="Arial"/>
        </w:rPr>
      </w:pPr>
      <w:r>
        <w:rPr>
          <w:rFonts w:cs="Calibri" w:ascii="Cambria" w:hAnsi="Cambria"/>
        </w:rPr>
        <w:t xml:space="preserve">- ofertę wraz z załącznikami składa się </w:t>
      </w:r>
      <w:r>
        <w:rPr>
          <w:rFonts w:cs="Arial" w:ascii="Cambria" w:hAnsi="Cambria"/>
        </w:rPr>
        <w:t>w postaci zaszyfrowanej przy użyciu darmowego oprogramowania do archiwizacji 7- zip wraz z instrukcją dotyczącą przekazania hasła w celu otwarcia oferty,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</w:rPr>
      </w:pPr>
      <w:r>
        <w:rPr>
          <w:rFonts w:cs="Arial" w:ascii="Cambria" w:hAnsi="Cambria"/>
        </w:rPr>
        <w:t xml:space="preserve">- </w:t>
      </w:r>
      <w:r>
        <w:rPr>
          <w:rFonts w:cs="Calibri" w:ascii="Cambria" w:hAnsi="Cambria"/>
        </w:rPr>
        <w:t>ofertę wraz z załącznikami składa się:</w:t>
      </w:r>
    </w:p>
    <w:p>
      <w:pPr>
        <w:pStyle w:val="ListParagraph"/>
        <w:numPr>
          <w:ilvl w:val="1"/>
          <w:numId w:val="5"/>
        </w:numPr>
        <w:suppressAutoHyphens w:val="true"/>
        <w:spacing w:before="0" w:after="0"/>
        <w:ind w:hanging="283" w:left="709"/>
        <w:contextualSpacing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w formie elektronicznej opatrzonej kwalifikowanym podpisem elektronicznym lub</w:t>
      </w:r>
    </w:p>
    <w:p>
      <w:pPr>
        <w:pStyle w:val="ListParagraph"/>
        <w:numPr>
          <w:ilvl w:val="1"/>
          <w:numId w:val="6"/>
        </w:numPr>
        <w:suppressAutoHyphens w:val="true"/>
        <w:spacing w:before="0" w:after="0"/>
        <w:ind w:hanging="283" w:left="709"/>
        <w:contextualSpacing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w postaci elektronicznej opatrzonej podpisem zaufanym lub podpisem osobistym.</w:t>
      </w:r>
    </w:p>
    <w:p>
      <w:pPr>
        <w:pStyle w:val="Normal"/>
        <w:suppressAutoHyphens w:val="true"/>
        <w:spacing w:before="240" w:after="16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Zamawiający nie ponosi odpowiedzialności za zdarzenia wynikające z nienależytego oznakowania koperty/opakowania lub braku którejkolwiek z wymaganych informacji a także za brak zaszyfrowania oferty. Liczy się data i godzina wpływu oferty do Zamawiającego.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8.</w:t>
      </w:r>
      <w:r>
        <w:rPr>
          <w:rFonts w:eastAsia="Times New Roman" w:cs="Times New Roman" w:ascii="Cambria" w:hAnsi="Cambria"/>
          <w:lang w:eastAsia="pl-PL"/>
        </w:rPr>
        <w:t> </w:t>
      </w:r>
      <w:r>
        <w:rPr>
          <w:rFonts w:eastAsia="Times New Roman" w:cs="Times New Roman" w:ascii="Cambria" w:hAnsi="Cambria"/>
          <w:b/>
          <w:bCs/>
          <w:lang w:eastAsia="pl-PL"/>
        </w:rPr>
        <w:t>Termin złożenia ofert.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  <w:t>Oferty należy składać do dnia:</w:t>
      </w:r>
      <w:r>
        <w:rPr>
          <w:rFonts w:eastAsia="Times New Roman" w:cs="Times New Roman" w:ascii="Cambria" w:hAnsi="Cambria"/>
          <w:color w:val="000000"/>
          <w:lang w:eastAsia="pl-PL"/>
        </w:rPr>
        <w:t xml:space="preserve"> 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2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0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.05.2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026r.</w:t>
      </w:r>
      <w:r>
        <w:rPr>
          <w:rFonts w:eastAsia="Times New Roman" w:cs="Times New Roman" w:ascii="Cambria" w:hAnsi="Cambria"/>
          <w:color w:val="000000"/>
          <w:lang w:eastAsia="pl-PL"/>
        </w:rPr>
        <w:t xml:space="preserve">, </w:t>
      </w:r>
      <w:r>
        <w:rPr>
          <w:rFonts w:eastAsia="Times New Roman" w:cs="Times New Roman" w:ascii="Cambria" w:hAnsi="Cambria"/>
          <w:b/>
          <w:bCs/>
          <w:color w:val="000000"/>
          <w:lang w:eastAsia="pl-PL"/>
        </w:rPr>
        <w:t>godz. 15:00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cs="Calibri Light" w:ascii="Cambria" w:hAnsi="Cambria"/>
          <w:sz w:val="22"/>
          <w:szCs w:val="22"/>
        </w:rPr>
        <w:t>Oferta złożona po terminie zostanie zwrócona niezwłocznie bez otwierania.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 xml:space="preserve">Oferta Wykonawcy zostanie odrzucona z postępowania, jeżeli Wykonawca nie złożył wymaganych dokumentów. 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Niezłożenie aktualnego odpisu z właściwego rejestru lub wydruk ze strony internetowej Centralnej Ewidencji i Informacji o Działalności Gospodarczej nie spowoduje odrzucenia oferty Wykonawcy.  Zamawiający może sam dokonać wydruku ze strony internetowej CEiDG.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 xml:space="preserve">Zamawiający udzieli zamówienia Wykonawcy, którego oferta odpowiada wszystkim wymaganiom określonym w niniejszym zapytaniu i zawiera najniższą cenę. </w:t>
      </w:r>
    </w:p>
    <w:p>
      <w:pPr>
        <w:pStyle w:val="Normal"/>
        <w:widowControl w:val="false"/>
        <w:bidi w:val="0"/>
        <w:spacing w:lineRule="auto" w:line="240"/>
        <w:ind w:hanging="0" w:left="0" w:right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 xml:space="preserve">Zamawiający zastrzega sobie prawo do unieważnienia postępowania w sprawie wyboru wykonawcy, do odstąpienia od podpisania umowy bez podania przyczyn oraz do rozstrzygnięcia w przypadku wpływu tylko jednej oferty. 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W przypadku, gdy osoba wyłoniona jako wykonawca nie stawi się do zawarcia umowy lub stawiając się odmówi jej podpisania, umowa może zostać zawarta z kolejnym oferentem, który zaproponował najniższą cenę za wykonanie usługi, bądź zaproszenie do składania ofert zostanie ponownie ogłoszone według wyboru Zamawiającego.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cs="Calibri Light" w:ascii="Cambria" w:hAnsi="Cambria"/>
          <w:sz w:val="22"/>
          <w:szCs w:val="22"/>
        </w:rPr>
        <w:t>Termin zawarcia umowy zostanie określony w informacji o wynikach postępowania.</w:t>
      </w:r>
    </w:p>
    <w:p>
      <w:pPr>
        <w:pStyle w:val="akapit"/>
        <w:bidi w:val="0"/>
        <w:spacing w:lineRule="auto" w:line="240"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sz w:val="12"/>
          <w:szCs w:val="12"/>
          <w:lang w:eastAsia="pl-PL"/>
        </w:rPr>
      </w:pPr>
      <w:r>
        <w:rPr>
          <w:rFonts w:eastAsia="Times New Roman" w:cs="Times New Roman" w:ascii="Cambria" w:hAnsi="Cambria"/>
          <w:b/>
          <w:sz w:val="12"/>
          <w:szCs w:val="1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b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9. Miejsce i termin otwarcia ofert:</w:t>
      </w:r>
    </w:p>
    <w:p>
      <w:pPr>
        <w:pStyle w:val="Teksttreci1"/>
        <w:tabs>
          <w:tab w:val="clear" w:pos="720"/>
          <w:tab w:val="left" w:pos="4242" w:leader="dot"/>
          <w:tab w:val="left" w:pos="6522" w:leader="dot"/>
        </w:tabs>
        <w:spacing w:lineRule="auto" w:line="240"/>
        <w:jc w:val="both"/>
        <w:rPr>
          <w:rFonts w:ascii="Cambria" w:hAnsi="Cambria" w:cs="Arial"/>
        </w:rPr>
      </w:pPr>
      <w:r>
        <w:rPr>
          <w:rStyle w:val="Teksttreci"/>
          <w:rFonts w:cs="Arial" w:ascii="Cambria" w:hAnsi="Cambria"/>
        </w:rPr>
        <w:t xml:space="preserve">Otwarcie złożonych ofert nastąpi w dniu </w:t>
      </w:r>
      <w:r>
        <w:rPr>
          <w:rStyle w:val="Teksttreci"/>
          <w:rFonts w:cs="Arial" w:ascii="Cambria" w:hAnsi="Cambria"/>
          <w:b/>
          <w:bCs/>
          <w:color w:val="000000"/>
        </w:rPr>
        <w:t>2</w:t>
      </w:r>
      <w:r>
        <w:rPr>
          <w:rStyle w:val="Teksttreci"/>
          <w:rFonts w:cs="Arial" w:ascii="Cambria" w:hAnsi="Cambria"/>
          <w:b/>
          <w:bCs/>
          <w:color w:val="000000"/>
        </w:rPr>
        <w:t>1</w:t>
      </w:r>
      <w:r>
        <w:rPr>
          <w:rStyle w:val="Teksttreci"/>
          <w:rFonts w:cs="Arial" w:ascii="Cambria" w:hAnsi="Cambria"/>
          <w:b/>
          <w:bCs/>
          <w:color w:val="000000"/>
        </w:rPr>
        <w:t>.05.</w:t>
      </w:r>
      <w:r>
        <w:rPr>
          <w:rStyle w:val="Teksttreci"/>
          <w:rFonts w:cs="Arial" w:ascii="Cambria" w:hAnsi="Cambria"/>
          <w:b/>
          <w:bCs/>
          <w:color w:val="000000"/>
        </w:rPr>
        <w:t>2026r., o godz. 14:00</w:t>
      </w:r>
      <w:r>
        <w:rPr>
          <w:rStyle w:val="Teksttreci"/>
          <w:rFonts w:cs="Arial" w:ascii="Cambria" w:hAnsi="Cambria"/>
        </w:rPr>
        <w:t xml:space="preserve"> w siedzibie Zamawiającego.</w:t>
      </w:r>
    </w:p>
    <w:p>
      <w:pPr>
        <w:pStyle w:val="Teksttreci1"/>
        <w:tabs>
          <w:tab w:val="clear" w:pos="720"/>
          <w:tab w:val="left" w:pos="4242" w:leader="dot"/>
          <w:tab w:val="left" w:pos="6522" w:leader="dot"/>
        </w:tabs>
        <w:spacing w:lineRule="auto" w:line="2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10.</w:t>
      </w:r>
      <w:r>
        <w:rPr>
          <w:rFonts w:eastAsia="Times New Roman" w:cs="Times New Roman" w:ascii="Cambria" w:hAnsi="Cambria"/>
          <w:lang w:eastAsia="pl-PL"/>
        </w:rPr>
        <w:t xml:space="preserve">  </w:t>
      </w:r>
      <w:r>
        <w:rPr>
          <w:rFonts w:eastAsia="Times New Roman" w:cs="Times New Roman" w:ascii="Cambria" w:hAnsi="Cambria"/>
          <w:b/>
          <w:bCs/>
          <w:lang w:eastAsia="pl-PL"/>
        </w:rPr>
        <w:t>Osoba do kontaktu w przedmiotowej sprawie.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  <w:t xml:space="preserve">Imię i nazwisko: Ewelina Stojek, tel.: (41) 370 50 53, e-mail: </w:t>
      </w:r>
      <w:hyperlink r:id="rId3">
        <w:r>
          <w:rPr>
            <w:rStyle w:val="Hyperlink"/>
            <w:rFonts w:eastAsia="Times New Roman" w:cs="Times New Roman" w:ascii="Cambria" w:hAnsi="Cambria"/>
            <w:lang w:eastAsia="pl-PL"/>
          </w:rPr>
          <w:t>ewelina.stojek@powiat.busko.pl</w:t>
        </w:r>
      </w:hyperlink>
      <w:r>
        <w:rPr>
          <w:rFonts w:eastAsia="Times New Roman" w:cs="Times New Roman" w:ascii="Cambria" w:hAnsi="Cambria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tbl>
      <w:tblPr>
        <w:tblStyle w:val="Tabela-Siatka"/>
        <w:tblW w:w="100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80"/>
      </w:tblGrid>
      <w:tr>
        <w:trPr>
          <w:trHeight w:val="165" w:hRule="atLeast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kern w:val="0"/>
                <w:sz w:val="22"/>
                <w:szCs w:val="22"/>
                <w:lang w:val="pl-PL" w:eastAsia="pl-PL" w:bidi="ar-SA"/>
              </w:rPr>
              <w:t>Załączniki:</w:t>
            </w:r>
          </w:p>
        </w:tc>
      </w:tr>
      <w:tr>
        <w:trPr/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sz w:val="22"/>
                <w:lang w:eastAsia="pl-PL"/>
              </w:rPr>
            </w:r>
          </w:p>
        </w:tc>
      </w:tr>
      <w:tr>
        <w:trPr>
          <w:trHeight w:val="1059" w:hRule="atLeast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 Załącznik nr 1 – Klauzula informacyjna (RODO),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2 – Szczegółowy opis przedmiotu zamówienia,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3 – Wzór oferty,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4 – Oświadczenie o posiadaniu uprawnień zawodowych,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 Załącznik nr 5 – Oświadczenie wykaz projektów</w:t>
            </w: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,</w:t>
            </w:r>
          </w:p>
        </w:tc>
      </w:tr>
      <w:tr>
        <w:trPr/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kern w:val="0"/>
                <w:sz w:val="22"/>
                <w:szCs w:val="22"/>
                <w:lang w:val="pl-PL" w:eastAsia="pl-PL" w:bidi="ar-SA"/>
              </w:rPr>
              <w:t>- Załącznik nr 6 – Istotne postanowienia umowy.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mbria" w:hAnsi="Cambria" w:eastAsia="Times New Roman" w:cs="Times New Roman"/>
                <w:lang w:eastAsia="pl-PL"/>
              </w:rPr>
            </w:pPr>
            <w:r>
              <w:rPr>
                <w:rFonts w:eastAsia="Times New Roman" w:cs="Times New Roman" w:ascii="Cambria" w:hAnsi="Cambria"/>
                <w:sz w:val="22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  <w:t xml:space="preserve"> </w:t>
      </w:r>
      <w:r>
        <w:rPr>
          <w:rFonts w:eastAsia="Times New Roman" w:cs="Times New Roman" w:ascii="Cambria" w:hAnsi="Cambria"/>
          <w:lang w:eastAsia="pl-PL"/>
        </w:rPr>
        <w:t>....................................................................</w:t>
      </w:r>
    </w:p>
    <w:p>
      <w:pPr>
        <w:pStyle w:val="Normal"/>
        <w:spacing w:lineRule="auto" w:line="240" w:before="0" w:after="0"/>
        <w:ind w:firstLine="567"/>
        <w:jc w:val="center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lang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 w:ascii="Cambria" w:hAnsi="Cambria"/>
          <w:lang w:eastAsia="pl-PL"/>
        </w:rPr>
        <w:t>(podpis Starosty)</w:t>
      </w:r>
    </w:p>
    <w:p>
      <w:pPr>
        <w:pStyle w:val="Normal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zalacznik"/>
        <w:spacing w:beforeAutospacing="0" w:before="0" w:afterAutospacing="0" w:after="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16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 Narrow">
    <w:charset w:val="ee"/>
    <w:family w:val="swiss"/>
    <w:pitch w:val="variable"/>
  </w:font>
  <w:font w:name="Segoe UI">
    <w:charset w:val="ee"/>
    <w:family w:val="swiss"/>
    <w:pitch w:val="variable"/>
  </w:font>
  <w:font w:name="TimesNewRoman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Times-Bold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6" w:hanging="720"/>
      </w:pPr>
      <w:rPr>
        <w:rFonts w:cs="Arial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72" w:hanging="720"/>
      </w:pPr>
      <w:rPr>
        <w:rFonts w:cs="Arial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98" w:hanging="1080"/>
      </w:pPr>
      <w:rPr>
        <w:rFonts w:cs="Arial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264" w:hanging="1080"/>
      </w:pPr>
      <w:rPr>
        <w:rFonts w:cs="Arial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cs="Arial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356" w:hanging="1440"/>
      </w:pPr>
      <w:rPr>
        <w:rFonts w:cs="Arial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082" w:hanging="1800"/>
      </w:pPr>
      <w:rPr>
        <w:rFonts w:cs="Aria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14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6" w:hanging="720"/>
      </w:pPr>
      <w:rPr>
        <w:rFonts w:cs="Arial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72" w:hanging="720"/>
      </w:pPr>
      <w:rPr>
        <w:rFonts w:cs="Arial"/>
      </w:rPr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98" w:hanging="1080"/>
      </w:pPr>
      <w:rPr>
        <w:rFonts w:cs="Arial"/>
      </w:rPr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264" w:hanging="1080"/>
      </w:pPr>
      <w:rPr>
        <w:rFonts w:cs="Arial"/>
      </w:rPr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cs="Arial"/>
      </w:rPr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356" w:hanging="1440"/>
      </w:pPr>
      <w:rPr>
        <w:rFonts w:cs="Arial"/>
      </w:rPr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082" w:hanging="1800"/>
      </w:pPr>
      <w:rPr>
        <w:rFonts w:cs="Aria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23b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libri Light" w:hAnsi="Calibri Light" w:eastAsia="Calibri" w:cs="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1"/>
      </w:numPr>
      <w:spacing w:lineRule="atLeast" w:line="22" w:before="600" w:after="120"/>
      <w:jc w:val="both"/>
      <w:outlineLvl w:val="1"/>
    </w:pPr>
    <w:rPr>
      <w:rFonts w:ascii="Calibri Light" w:hAnsi="Calibri Light" w:eastAsia="Times New Roman" w:cs=""/>
      <w:b/>
      <w:smallCaps/>
      <w:color w:themeColor="dark1" w:val="000000"/>
      <w:sz w:val="26"/>
      <w:szCs w:val="2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ragment" w:customStyle="1">
    <w:name w:val="fragment"/>
    <w:basedOn w:val="DefaultParagraphFont"/>
    <w:qFormat/>
    <w:rsid w:val="00632c29"/>
    <w:rPr/>
  </w:style>
  <w:style w:type="character" w:styleId="AkapitzlistZnak" w:customStyle="1">
    <w:name w:val="Akapit z listą Znak"/>
    <w:link w:val="ListParagraph"/>
    <w:uiPriority w:val="34"/>
    <w:qFormat/>
    <w:locked/>
    <w:rsid w:val="005164d6"/>
    <w:rPr>
      <w:rFonts w:ascii="Calibri" w:hAnsi="Calibri" w:eastAsia="Calibri" w:cs="Times New Roman"/>
      <w:lang w:val="x-none"/>
    </w:rPr>
  </w:style>
  <w:style w:type="character" w:styleId="Teksttreci" w:customStyle="1">
    <w:name w:val="Tekst treści_"/>
    <w:link w:val="Teksttreci1"/>
    <w:qFormat/>
    <w:rsid w:val="005112a3"/>
    <w:rPr>
      <w:rFonts w:ascii="Arial Narrow" w:hAnsi="Arial Narrow" w:eastAsia="Arial Narrow" w:cs="Arial Narrow"/>
    </w:rPr>
  </w:style>
  <w:style w:type="character" w:styleId="Hyperlink">
    <w:name w:val="Hyperlink"/>
    <w:basedOn w:val="DefaultParagraphFont"/>
    <w:uiPriority w:val="99"/>
    <w:unhideWhenUsed/>
    <w:rsid w:val="00fe1523"/>
    <w:rPr>
      <w:color w:val="0000FF"/>
      <w:u w:val="single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sz w:val="20"/>
      <w:szCs w:val="20"/>
    </w:rPr>
  </w:style>
  <w:style w:type="character" w:styleId="st">
    <w:name w:val="st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TekstkomentarzaZnak">
    <w:name w:val="Tekst komentarza Znak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E74B5"/>
      <w:sz w:val="32"/>
      <w:szCs w:val="32"/>
    </w:rPr>
  </w:style>
  <w:style w:type="character" w:styleId="Nagwek2Znak">
    <w:name w:val="Nagłówek 2 Znak"/>
    <w:basedOn w:val="DefaultParagraphFont"/>
    <w:qFormat/>
    <w:rPr>
      <w:rFonts w:ascii="Calibri Light" w:hAnsi="Calibri Light" w:eastAsia="Times New Roman" w:cs=""/>
      <w:b/>
      <w:smallCaps/>
      <w:color w:themeColor="dark1" w:val="000000"/>
      <w:sz w:val="26"/>
      <w:szCs w:val="26"/>
      <w:lang w:eastAsia="pl-PL"/>
    </w:rPr>
  </w:style>
  <w:style w:type="character" w:styleId="fontstyle41">
    <w:name w:val="fontstyle4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fontstyle31">
    <w:name w:val="fontstyle31"/>
    <w:basedOn w:val="DefaultParagraphFont"/>
    <w:qFormat/>
    <w:rPr>
      <w:rFonts w:ascii="TimesNewRoman" w:hAnsi="TimesNewRoman"/>
      <w:b w:val="false"/>
      <w:bCs w:val="false"/>
      <w:i w:val="false"/>
      <w:iCs w:val="false"/>
      <w:color w:val="000000"/>
      <w:sz w:val="22"/>
      <w:szCs w:val="22"/>
    </w:rPr>
  </w:style>
  <w:style w:type="character" w:styleId="fontstyle21">
    <w:name w:val="fontstyle21"/>
    <w:basedOn w:val="DefaultParagraphFont"/>
    <w:qFormat/>
    <w:rPr>
      <w:rFonts w:ascii="Times-Roman" w:hAnsi="Times-Roman"/>
      <w:b w:val="false"/>
      <w:bCs w:val="false"/>
      <w:i w:val="false"/>
      <w:iCs w:val="false"/>
      <w:color w:val="000000"/>
      <w:sz w:val="22"/>
      <w:szCs w:val="22"/>
    </w:rPr>
  </w:style>
  <w:style w:type="character" w:styleId="fontstyle01">
    <w:name w:val="fontstyle01"/>
    <w:basedOn w:val="DefaultParagraphFont"/>
    <w:qFormat/>
    <w:rPr>
      <w:rFonts w:ascii="Times-Bold" w:hAnsi="Times-Bold"/>
      <w:b/>
      <w:bCs/>
      <w:i w:val="false"/>
      <w:iCs w:val="false"/>
      <w:color w:val="000000"/>
      <w:sz w:val="28"/>
      <w:szCs w:val="28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  <w:sz w:val="28"/>
      <w:szCs w:val="2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rodtytul" w:customStyle="1">
    <w:name w:val="srodtytul"/>
    <w:basedOn w:val="Normal"/>
    <w:qFormat/>
    <w:rsid w:val="00632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ustep" w:customStyle="1">
    <w:name w:val="ustep"/>
    <w:basedOn w:val="Normal"/>
    <w:qFormat/>
    <w:rsid w:val="00632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" w:customStyle="1">
    <w:name w:val="akapit"/>
    <w:basedOn w:val="Normal"/>
    <w:qFormat/>
    <w:rsid w:val="00632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5164d6"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lang w:val="x-none"/>
    </w:rPr>
  </w:style>
  <w:style w:type="paragraph" w:styleId="Teksttreci1" w:customStyle="1">
    <w:name w:val="Tekst treści"/>
    <w:basedOn w:val="Normal"/>
    <w:link w:val="Teksttreci"/>
    <w:qFormat/>
    <w:rsid w:val="005112a3"/>
    <w:pPr>
      <w:widowControl w:val="false"/>
      <w:spacing w:lineRule="auto" w:line="262" w:before="0" w:after="0"/>
    </w:pPr>
    <w:rPr>
      <w:rFonts w:ascii="Arial Narrow" w:hAnsi="Arial Narrow" w:eastAsia="Arial Narrow" w:cs="Arial Narrow"/>
    </w:rPr>
  </w:style>
  <w:style w:type="paragraph" w:styleId="zalacznik" w:customStyle="1">
    <w:name w:val="zalacznik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ytul" w:customStyle="1">
    <w:name w:val="tytul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stawa-prawna" w:customStyle="1">
    <w:name w:val="podstawa-prawna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iret" w:customStyle="1">
    <w:name w:val="tiret"/>
    <w:basedOn w:val="Normal"/>
    <w:qFormat/>
    <w:rsid w:val="00fe15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1" w:customStyle="1">
    <w:name w:val="p1"/>
    <w:basedOn w:val="Normal"/>
    <w:qFormat/>
    <w:rsid w:val="00fe1523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17"/>
      <w:szCs w:val="17"/>
      <w:lang w:eastAsia="pl-PL"/>
    </w:rPr>
  </w:style>
  <w:style w:type="paragraph" w:styleId="Default" w:customStyle="1">
    <w:name w:val="Default"/>
    <w:qFormat/>
    <w:rsid w:val="00fe152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zh-CN" w:bidi="ar-SA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>
      <w:spacing w:lineRule="auto" w:line="240"/>
    </w:pPr>
    <w:rPr>
      <w:sz w:val="20"/>
      <w:szCs w:val="20"/>
    </w:rPr>
  </w:style>
  <w:style w:type="paragraph" w:styleId="Punktopisu">
    <w:name w:val="Punkt opisu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 Light" w:hAnsi="Calibri Light" w:eastAsia="Calibri" w:cs="Times New Roman" w:eastAsiaTheme="minorHAnsi"/>
      <w:color w:val="000000"/>
      <w:kern w:val="0"/>
      <w:sz w:val="22"/>
      <w:szCs w:val="24"/>
      <w:lang w:val="pl-PL" w:eastAsia="en-US" w:bidi="ar-SA"/>
    </w:rPr>
  </w:style>
  <w:style w:type="paragraph" w:styleId="TOC1">
    <w:name w:val="toc 1"/>
    <w:basedOn w:val="Normal"/>
    <w:next w:val="Normal"/>
    <w:pPr>
      <w:spacing w:before="0" w:after="10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10478" w:leader="dot"/>
      </w:tabs>
      <w:spacing w:lineRule="auto" w:line="288" w:before="120" w:after="0"/>
      <w:ind w:hanging="425" w:left="822"/>
    </w:pPr>
    <w:rPr>
      <w:rFonts w:ascii="Calibri Light" w:hAnsi="Calibri Light" w:cs="Calibri"/>
      <w:bCs/>
      <w:sz w:val="24"/>
      <w:szCs w:val="20"/>
    </w:rPr>
  </w:style>
  <w:style w:type="paragraph" w:styleId="IndexHeading">
    <w:name w:val="index heading"/>
    <w:basedOn w:val="Nagwekuser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outlineLvl w:val="9"/>
    </w:pPr>
    <w:rPr>
      <w:lang w:eastAsia="pl-PL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widowControl/>
      <w:suppressAutoHyphens w:val="true"/>
      <w:spacing w:lineRule="auto" w:line="276" w:before="100" w:after="142"/>
      <w:ind w:hanging="0" w:left="0" w:right="0"/>
      <w:jc w:val="left"/>
      <w:textAlignment w:val="auto"/>
    </w:pPr>
    <w:rPr>
      <w:rFonts w:cs="Times New Roman"/>
      <w:color w:val="000000"/>
      <w:sz w:val="24"/>
      <w:szCs w:val="24"/>
      <w:lang w:val="pl-PL" w:eastAsia="zh-TW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widowControl/>
      <w:ind w:hanging="0" w:left="708" w:right="0"/>
      <w:jc w:val="left"/>
      <w:textAlignment w:val="auto"/>
    </w:pPr>
    <w:rPr>
      <w:rFonts w:cs="Times New Roman"/>
      <w:sz w:val="24"/>
      <w:szCs w:val="24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2c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ostwo@powiat.busko.pl" TargetMode="External"/><Relationship Id="rId3" Type="http://schemas.openxmlformats.org/officeDocument/2006/relationships/hyperlink" Target="mailto:ewelina.stojek@powiat.busko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Application>LibreOffice/25.8.1.1$Windows_X86_64 LibreOffice_project/54047653041915e595ad4e45cccea684809c77b5</Application>
  <AppVersion>15.0000</AppVersion>
  <Pages>3</Pages>
  <Words>762</Words>
  <Characters>5001</Characters>
  <CharactersWithSpaces>5937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2023-12-27T11:24:00Z</dcterms:created>
  <dc:creator>Edyta Bąk</dc:creator>
  <dc:description/>
  <dc:language>pl-PL</dc:language>
  <cp:lastModifiedBy/>
  <cp:lastPrinted>2026-05-11T10:37:40Z</cp:lastPrinted>
  <dcterms:modified xsi:type="dcterms:W3CDTF">2026-05-11T11:51:22Z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