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firstLine="708" w:start="3540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         </w:t>
      </w:r>
      <w:r>
        <w:rPr>
          <w:rFonts w:ascii="Arial" w:hAnsi="Arial"/>
          <w:b/>
          <w:sz w:val="16"/>
          <w:szCs w:val="16"/>
        </w:rPr>
        <w:tab/>
        <w:t>Załącznik nr 3</w:t>
      </w:r>
    </w:p>
    <w:p>
      <w:pPr>
        <w:pStyle w:val="Normal"/>
        <w:spacing w:lineRule="auto" w:line="276" w:before="0" w:after="0"/>
        <w:ind w:start="4956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do</w:t>
      </w:r>
      <w:r>
        <w:rPr>
          <w:rFonts w:cs="Times New Roman" w:ascii="Arial" w:hAnsi="Arial"/>
          <w:bCs/>
          <w:sz w:val="16"/>
          <w:szCs w:val="16"/>
        </w:rPr>
        <w:t xml:space="preserve"> </w:t>
      </w:r>
      <w:r>
        <w:rPr>
          <w:rFonts w:cs="Arial" w:ascii="Arial" w:hAnsi="Arial"/>
          <w:bCs/>
          <w:sz w:val="16"/>
          <w:szCs w:val="16"/>
        </w:rPr>
        <w:t>regulaminu udzielenia zamówień publicznych</w:t>
      </w:r>
    </w:p>
    <w:p>
      <w:pPr>
        <w:pStyle w:val="Normal"/>
        <w:spacing w:lineRule="auto" w:line="276" w:before="0" w:after="0"/>
        <w:ind w:start="4956"/>
        <w:jc w:val="end"/>
        <w:rPr>
          <w:rFonts w:ascii="Arial" w:hAnsi="Arial"/>
          <w:sz w:val="16"/>
          <w:szCs w:val="16"/>
        </w:rPr>
      </w:pPr>
      <w:r>
        <w:rPr>
          <w:rFonts w:cs="Arial" w:ascii="Arial" w:hAnsi="Arial"/>
          <w:bCs/>
          <w:sz w:val="16"/>
          <w:szCs w:val="16"/>
        </w:rPr>
        <w:t xml:space="preserve"> </w:t>
      </w:r>
      <w:r>
        <w:rPr>
          <w:rFonts w:cs="Arial" w:ascii="Arial" w:hAnsi="Arial"/>
          <w:bCs/>
          <w:sz w:val="16"/>
          <w:szCs w:val="16"/>
        </w:rPr>
        <w:t>o wartości poniżej kwoty 170 000 złotych netto</w:t>
      </w:r>
    </w:p>
    <w:p>
      <w:pPr>
        <w:pStyle w:val="akapit"/>
        <w:spacing w:beforeAutospacing="0" w:before="0" w:afterAutospacing="0" w:after="0"/>
        <w:ind w:firstLine="567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akapit"/>
        <w:spacing w:beforeAutospacing="0" w:before="0" w:afterAutospacing="0" w:after="0"/>
        <w:ind w:firstLine="567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Busko-Zdrój, dn. 22.09.2026r.</w:t>
      </w:r>
    </w:p>
    <w:p>
      <w:pPr>
        <w:pStyle w:val="akapit"/>
        <w:spacing w:beforeAutospacing="0" w:before="0" w:afterAutospacing="0" w:after="0"/>
        <w:ind w:firstLine="567"/>
        <w:jc w:val="end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srodtytul"/>
        <w:spacing w:beforeAutospacing="0" w:before="0" w:afterAutospacing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ZAPYTANIE OFERTOWE</w:t>
      </w:r>
    </w:p>
    <w:p>
      <w:pPr>
        <w:pStyle w:val="srodtytul"/>
        <w:spacing w:beforeAutospacing="0" w:before="0" w:afterAutospacing="0" w:after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1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 xml:space="preserve">Zamawiający: </w:t>
      </w:r>
      <w:r>
        <w:rPr>
          <w:rFonts w:eastAsia="Times New Roman" w:cs="Times New Roman" w:ascii="Arial" w:hAnsi="Arial"/>
          <w:b w:val="false"/>
          <w:bCs w:val="false"/>
          <w:sz w:val="24"/>
          <w:szCs w:val="24"/>
          <w:lang w:eastAsia="pl-PL"/>
        </w:rPr>
        <w:t xml:space="preserve">Powiat Buski, 28-100 Busko – Zdrój, </w:t>
      </w:r>
      <w:r>
        <w:rPr>
          <w:rFonts w:eastAsia="Times New Roman" w:cs="Times New Roman" w:ascii="Arial" w:hAnsi="Arial"/>
          <w:b w:val="false"/>
          <w:bCs w:val="false"/>
          <w:sz w:val="24"/>
          <w:szCs w:val="24"/>
          <w:lang w:eastAsia="pl-PL"/>
        </w:rPr>
        <w:t>A</w:t>
      </w:r>
      <w:r>
        <w:rPr>
          <w:rFonts w:eastAsia="Times New Roman" w:cs="Times New Roman" w:ascii="Arial" w:hAnsi="Arial"/>
          <w:b w:val="false"/>
          <w:bCs w:val="false"/>
          <w:sz w:val="24"/>
          <w:szCs w:val="24"/>
          <w:lang w:eastAsia="pl-PL"/>
        </w:rPr>
        <w:t xml:space="preserve">l. Mickiewicza 15, </w:t>
        <w:br/>
        <w:t>NIP 655-192-53-75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 w:val="false"/>
          <w:bCs w:val="false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2.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Szczegółowy opis przedmiotu zamówienia:</w:t>
      </w:r>
    </w:p>
    <w:tbl>
      <w:tblPr>
        <w:tblStyle w:val="Tabela-Siatka"/>
        <w:tblW w:w="90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060"/>
      </w:tblGrid>
      <w:tr>
        <w:trPr>
          <w:trHeight w:val="1080" w:hRule="atLeast"/>
        </w:trPr>
        <w:tc>
          <w:tcPr>
            <w:tcW w:w="906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114" w:after="11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b/>
                <w:bCs/>
                <w:kern w:val="0"/>
                <w:sz w:val="24"/>
                <w:szCs w:val="24"/>
                <w:lang w:val="pl-PL" w:eastAsia="pl-PL" w:bidi="ar-SA"/>
              </w:rPr>
              <w:t>Roboty budowlane dla zadania pn.: „Modernizacja infrastruktury sanitarnej pod kątem pełnej dostępności i samodzielności osób z niepełnosprawnościami dla uczniów SOSW w Busku-Zdroju”</w:t>
              <w:br/>
            </w:r>
            <w:r>
              <w:rPr>
                <w:rFonts w:eastAsia="Times New Roman" w:cs="Times New Roman" w:ascii="Arial" w:hAnsi="Arial"/>
                <w:b w:val="false"/>
                <w:bCs w:val="false"/>
                <w:kern w:val="0"/>
                <w:sz w:val="24"/>
                <w:szCs w:val="24"/>
                <w:lang w:val="pl-PL" w:eastAsia="pl-PL" w:bidi="ar-SA"/>
              </w:rPr>
              <w:t>ul. Rehabilitacyjna 1 w Busku-Zdroju.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3. Warunki udziału w postępowaniu.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b w:val="false"/>
          <w:bCs w:val="false"/>
          <w:color w:val="000000"/>
          <w:sz w:val="24"/>
          <w:szCs w:val="24"/>
          <w:lang w:eastAsia="pl-PL"/>
        </w:rPr>
        <w:t>Uprawnienia budowlane w specjalności konstrukcyjno-budowlanej.</w:t>
      </w:r>
    </w:p>
    <w:p>
      <w:pPr>
        <w:pStyle w:val="Normal"/>
        <w:numPr>
          <w:ilvl w:val="0"/>
          <w:numId w:val="6"/>
        </w:numPr>
        <w:spacing w:lineRule="auto" w:line="240" w:before="0" w:after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b w:val="false"/>
          <w:bCs w:val="false"/>
          <w:color w:val="000000"/>
          <w:sz w:val="24"/>
          <w:szCs w:val="24"/>
          <w:lang w:eastAsia="pl-PL"/>
        </w:rPr>
        <w:t>Doświadczenie w realizacji robót budowlanych obejmujących w szczególności budowę, rozbudowę oraz roboty budowlane, przy czym wartość co najmniej jednej z wykazanych inwestycji powinna wynosić minimum 70 000,00 zł brutto.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4. 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Termin realizacji zamówienia:</w:t>
      </w:r>
      <w:r>
        <w:rPr>
          <w:rFonts w:eastAsia="Times New Roman" w:cs="Times New Roman" w:ascii="Arial" w:hAnsi="Arial"/>
          <w:b w:val="false"/>
          <w:bCs w:val="false"/>
          <w:sz w:val="24"/>
          <w:szCs w:val="24"/>
          <w:lang w:eastAsia="pl-PL"/>
        </w:rPr>
        <w:t xml:space="preserve"> 2</w:t>
      </w:r>
      <w:r>
        <w:rPr>
          <w:rFonts w:eastAsia="Times New Roman" w:cs="Times New Roman" w:ascii="Arial" w:hAnsi="Arial"/>
          <w:b w:val="false"/>
          <w:bCs w:val="false"/>
          <w:color w:val="000000"/>
          <w:sz w:val="24"/>
          <w:szCs w:val="24"/>
          <w:lang w:eastAsia="pl-PL"/>
        </w:rPr>
        <w:t xml:space="preserve"> miesiące od podpisania umowy.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5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Kryteria i sposób oceny oferty:</w:t>
      </w:r>
    </w:p>
    <w:p>
      <w:pPr>
        <w:pStyle w:val="Normal"/>
        <w:numPr>
          <w:ilvl w:val="0"/>
          <w:numId w:val="7"/>
        </w:numPr>
        <w:spacing w:lineRule="auto" w:line="240" w:before="0" w:after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color w:val="000000"/>
          <w:sz w:val="24"/>
          <w:szCs w:val="24"/>
          <w:lang w:eastAsia="pl-PL"/>
        </w:rPr>
        <w:t xml:space="preserve">Cena   –   waga  100 %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6.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 xml:space="preserve"> Informacja o możliwości udzielenia kolejnego zamówienia, o którym mowa </w:t>
        <w:br/>
        <w:t>w § 11 Regulaminu.</w:t>
      </w:r>
    </w:p>
    <w:p>
      <w:pPr>
        <w:pStyle w:val="Normal"/>
        <w:spacing w:lineRule="auto" w:line="240" w:before="0" w:after="0"/>
        <w:ind w:hanging="0" w:start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color w:val="000000"/>
          <w:sz w:val="24"/>
          <w:szCs w:val="24"/>
          <w:lang w:eastAsia="pl-PL"/>
        </w:rPr>
        <w:t>Wartość planowanych zamówień tożsamych do 10%.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7. 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Sposób przygotowania oferty: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Oferta, musi być sporządzona w formie pisemnej w języku polskim, z wykorzystaniem formularzy stanowiących załączniki do niniejszego zapytania ofertowego</w:t>
      </w:r>
      <w:r>
        <w:rPr>
          <w:rFonts w:cs="ArialMT" w:ascii="Arial" w:hAnsi="Arial"/>
          <w:sz w:val="24"/>
          <w:szCs w:val="24"/>
        </w:rPr>
        <w:t xml:space="preserve">. </w:t>
      </w:r>
      <w:r>
        <w:rPr>
          <w:rFonts w:cs="Calibri" w:ascii="Arial" w:hAnsi="Arial"/>
          <w:sz w:val="24"/>
          <w:szCs w:val="24"/>
        </w:rPr>
        <w:t>Ofertę wraz z załącznikami składa się zgodnie z wyborem Wykonawcy:</w:t>
      </w:r>
    </w:p>
    <w:p>
      <w:pPr>
        <w:pStyle w:val="ListParagraph"/>
        <w:spacing w:lineRule="auto" w:line="240"/>
        <w:ind w:hanging="720" w:start="1004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7.1.</w:t>
      </w:r>
      <w:r>
        <w:rPr>
          <w:rFonts w:cs="Calibri" w:ascii="Arial" w:hAnsi="Arial"/>
          <w:sz w:val="24"/>
          <w:szCs w:val="24"/>
        </w:rPr>
        <w:t xml:space="preserve"> - w siedzibie Zamawiającego;</w:t>
      </w:r>
    </w:p>
    <w:p>
      <w:pPr>
        <w:pStyle w:val="ListParagraph"/>
        <w:spacing w:lineRule="auto" w:line="240"/>
        <w:ind w:hanging="720" w:start="1004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7.2</w:t>
      </w:r>
      <w:r>
        <w:rPr>
          <w:rFonts w:cs="Calibri" w:ascii="Arial" w:hAnsi="Arial"/>
          <w:sz w:val="24"/>
          <w:szCs w:val="24"/>
        </w:rPr>
        <w:t>. - za pośrednictwem operatora pocztowego;</w:t>
      </w:r>
    </w:p>
    <w:p>
      <w:pPr>
        <w:pStyle w:val="ListParagraph"/>
        <w:spacing w:lineRule="auto" w:line="240" w:before="0" w:after="0"/>
        <w:ind w:hanging="720" w:start="100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 xml:space="preserve">7.3. </w:t>
      </w:r>
      <w:r>
        <w:rPr>
          <w:rFonts w:cs="Calibri" w:ascii="Arial" w:hAnsi="Arial"/>
          <w:sz w:val="24"/>
          <w:szCs w:val="24"/>
        </w:rPr>
        <w:t>- za pośrednictwem poczty elektronicznej na adres</w:t>
      </w:r>
      <w:r>
        <w:rPr>
          <w:rFonts w:cs="Calibri" w:ascii="Arial" w:hAnsi="Arial"/>
          <w:sz w:val="24"/>
          <w:szCs w:val="24"/>
          <w:lang w:val="pl-PL"/>
        </w:rPr>
        <w:t xml:space="preserve">: </w:t>
      </w:r>
      <w:r>
        <w:rPr>
          <w:rFonts w:cs="Calibri" w:ascii="Arial" w:hAnsi="Arial"/>
          <w:b w:val="false"/>
          <w:bCs w:val="false"/>
          <w:color w:val="000000"/>
          <w:sz w:val="24"/>
          <w:szCs w:val="24"/>
          <w:lang w:val="pl-PL"/>
        </w:rPr>
        <w:t>starostwo@powiat.busko.pl</w:t>
      </w:r>
    </w:p>
    <w:p>
      <w:pPr>
        <w:pStyle w:val="Normal"/>
        <w:spacing w:lineRule="auto" w:line="240" w:before="0" w:after="0"/>
        <w:jc w:val="both"/>
        <w:rPr>
          <w:u w:val="single"/>
        </w:rPr>
      </w:pPr>
      <w:r>
        <w:rPr>
          <w:rFonts w:cs="Calibri" w:ascii="Arial" w:hAnsi="Arial"/>
          <w:sz w:val="24"/>
          <w:szCs w:val="24"/>
          <w:u w:val="single"/>
        </w:rPr>
        <w:t>W przypadku wyboru przez Wykonawcę sposobu złożenia oferty określonego w pkt  7.1 lub w pkt 7.2: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color w:val="000000"/>
          <w:sz w:val="24"/>
          <w:szCs w:val="24"/>
          <w:lang w:eastAsia="ar-SA"/>
        </w:rPr>
        <w:t>- oferta musi być sporządzona w sposób czytelny, trwałą techniką i podpisana przez osobę(y) upoważnioną(e) do reprezentowania Wykonawcy;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- ofertę należy złożyć w nieprzejrzystej, zamkniętej kopercie/opakowaniu, w sposób gwarantujący zachowanie poufności jej treści oraz zabezpieczający jej nienaruszalność do terminu otwarcia ofert. Koperta/opakowanie zawierające ofertę powinno być zaadresowane do Zamawiającego na adres: Starostwo Powiatowe </w:t>
        <w:br/>
        <w:t>w Busku-Zdroju al. Mickiewicza 15, 28-100 Busko-Zdrój oraz opatrzone nazwą Wykonawcy, dokładnym adresem Wykonawcy oraz oznaczone w sposób następujący: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sz w:val="24"/>
          <w:szCs w:val="24"/>
        </w:rPr>
        <w:t>,,Zapytanie of</w:t>
      </w:r>
      <w:r>
        <w:rPr>
          <w:rFonts w:cs="Calibri" w:ascii="Arial" w:hAnsi="Arial"/>
          <w:b/>
          <w:color w:val="000000"/>
          <w:sz w:val="24"/>
          <w:szCs w:val="24"/>
        </w:rPr>
        <w:t>ertowe znak IP.2511.14.2026”</w:t>
      </w:r>
    </w:p>
    <w:p>
      <w:pPr>
        <w:pStyle w:val="Normal"/>
        <w:tabs>
          <w:tab w:val="clear" w:pos="708"/>
          <w:tab w:val="left" w:pos="851" w:leader="none"/>
        </w:tabs>
        <w:spacing w:lineRule="auto" w:line="240"/>
        <w:jc w:val="center"/>
        <w:rPr>
          <w:rFonts w:ascii="Arial" w:hAnsi="Arial"/>
          <w:color w:val="000000"/>
          <w:sz w:val="24"/>
          <w:szCs w:val="24"/>
        </w:rPr>
      </w:pPr>
      <w:r>
        <w:rPr>
          <w:rFonts w:cs="Calibri" w:ascii="Arial" w:hAnsi="Arial"/>
          <w:color w:val="000000"/>
          <w:sz w:val="24"/>
          <w:szCs w:val="24"/>
        </w:rPr>
        <w:t>(nazwa postępowania)</w:t>
      </w:r>
    </w:p>
    <w:p>
      <w:pPr>
        <w:pStyle w:val="Normal"/>
        <w:tabs>
          <w:tab w:val="clear" w:pos="708"/>
          <w:tab w:val="left" w:pos="851" w:leader="none"/>
        </w:tabs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color w:val="000000"/>
          <w:sz w:val="24"/>
          <w:szCs w:val="24"/>
        </w:rPr>
        <w:t>nie otwierać przed dniem 29.09.2026r. Godz. 14</w:t>
      </w:r>
      <w:r>
        <w:rPr>
          <w:rFonts w:cs="Calibri" w:ascii="Arial" w:hAnsi="Arial"/>
          <w:b/>
          <w:color w:val="000000"/>
          <w:sz w:val="24"/>
          <w:szCs w:val="24"/>
          <w:vertAlign w:val="superscript"/>
        </w:rPr>
        <w:t>00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jc w:val="start"/>
        <w:rPr>
          <w:rFonts w:ascii="Arial" w:hAnsi="Arial"/>
          <w:sz w:val="24"/>
          <w:szCs w:val="24"/>
        </w:rPr>
      </w:pPr>
      <w:r>
        <w:rPr>
          <w:rFonts w:cs="Calibri" w:ascii="Arial" w:hAnsi="Arial"/>
          <w:b/>
          <w:color w:val="000000"/>
          <w:sz w:val="24"/>
          <w:szCs w:val="24"/>
          <w:vertAlign w:val="superscript"/>
        </w:rPr>
        <w:br/>
      </w:r>
      <w:r>
        <w:rPr>
          <w:rFonts w:cs="Calibri" w:ascii="Arial" w:hAnsi="Arial"/>
          <w:sz w:val="24"/>
          <w:szCs w:val="24"/>
          <w:u w:val="single"/>
        </w:rPr>
        <w:t>W przypadku wyboru przez Wykonawcę sposobu złożenia oferty określonego w pkt 7.3: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- ofertę wraz z załącznikami składa się </w:t>
      </w:r>
      <w:r>
        <w:rPr>
          <w:rFonts w:cs="Arial" w:ascii="Arial" w:hAnsi="Arial"/>
          <w:sz w:val="24"/>
          <w:szCs w:val="24"/>
        </w:rPr>
        <w:t>w postaci zaszyfrowanej przy użyciu darmowego oprogramowania do archiwizacji 7- zip wraz z instrukcją dotyczącą przekazania hasła w celu otwarcia oferty,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- </w:t>
      </w:r>
      <w:r>
        <w:rPr>
          <w:rFonts w:cs="Calibri" w:ascii="Arial" w:hAnsi="Arial"/>
          <w:sz w:val="24"/>
          <w:szCs w:val="24"/>
        </w:rPr>
        <w:t>ofertę wraz z załącznikami składa się:</w:t>
      </w:r>
    </w:p>
    <w:p>
      <w:pPr>
        <w:pStyle w:val="ListParagraph"/>
        <w:numPr>
          <w:ilvl w:val="1"/>
          <w:numId w:val="11"/>
        </w:numPr>
        <w:suppressAutoHyphens w:val="true"/>
        <w:spacing w:lineRule="auto" w:line="240" w:before="0" w:after="0"/>
        <w:ind w:hanging="283" w:start="709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w formie elektronicznej opatrzonej kwalifikowanym podpisem elektronicznym lub</w:t>
      </w:r>
    </w:p>
    <w:p>
      <w:pPr>
        <w:pStyle w:val="ListParagraph"/>
        <w:numPr>
          <w:ilvl w:val="1"/>
          <w:numId w:val="12"/>
        </w:numPr>
        <w:suppressAutoHyphens w:val="true"/>
        <w:spacing w:lineRule="auto" w:line="240" w:before="0" w:after="0"/>
        <w:ind w:hanging="283" w:start="709"/>
        <w:contextualSpacing w:val="false"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>w postaci elektronicznej opatrzonej podpisem zaufanym lub podpisem osobistym.</w:t>
      </w:r>
    </w:p>
    <w:p>
      <w:pPr>
        <w:pStyle w:val="ListParagraph"/>
        <w:numPr>
          <w:ilvl w:val="0"/>
          <w:numId w:val="0"/>
        </w:numPr>
        <w:suppressAutoHyphens w:val="true"/>
        <w:spacing w:before="0" w:after="0"/>
        <w:ind w:hanging="0" w:start="0"/>
        <w:contextualSpacing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  <w:t xml:space="preserve">Zamawiający nie ponosi odpowiedzialności za zdarzenia wynikające z nienależytego oznakowania koperty/opakowania lub braku którejkolwiek z wymaganych informacji, </w:t>
        <w:br/>
        <w:t>a także za brak zaszyfrowania oferty. Liczy się data i godzina wpływu oferty do Zamawiającego.</w:t>
      </w:r>
    </w:p>
    <w:p>
      <w:pPr>
        <w:pStyle w:val="ListParagraph"/>
        <w:numPr>
          <w:ilvl w:val="0"/>
          <w:numId w:val="0"/>
        </w:numPr>
        <w:suppressAutoHyphens w:val="true"/>
        <w:spacing w:before="0" w:after="0"/>
        <w:ind w:hanging="0" w:start="0"/>
        <w:contextualSpacing/>
        <w:jc w:val="both"/>
        <w:rPr>
          <w:rFonts w:ascii="Arial" w:hAnsi="Arial" w:cs="Calibri"/>
          <w:b/>
          <w:bCs/>
          <w:sz w:val="24"/>
          <w:szCs w:val="24"/>
        </w:rPr>
      </w:pPr>
      <w:r>
        <w:rPr>
          <w:rFonts w:cs="Calibri" w:ascii="Arial" w:hAnsi="Arial"/>
          <w:b/>
          <w:bCs/>
          <w:sz w:val="24"/>
          <w:szCs w:val="24"/>
        </w:rPr>
        <w:t>Kosztorys ofertowy należy złożyć przed podpisaniem umowy.</w:t>
      </w:r>
    </w:p>
    <w:p>
      <w:pPr>
        <w:pStyle w:val="ListParagraph"/>
        <w:numPr>
          <w:ilvl w:val="0"/>
          <w:numId w:val="0"/>
        </w:numPr>
        <w:suppressAutoHyphens w:val="true"/>
        <w:spacing w:before="0" w:after="0"/>
        <w:ind w:hanging="0" w:start="0"/>
        <w:contextualSpacing/>
        <w:jc w:val="both"/>
        <w:rPr>
          <w:rFonts w:ascii="Arial" w:hAnsi="Arial" w:cs="Calibri"/>
          <w:sz w:val="24"/>
          <w:szCs w:val="24"/>
        </w:rPr>
      </w:pPr>
      <w:r>
        <w:rPr>
          <w:rFonts w:cs="Calibri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sz w:val="24"/>
          <w:szCs w:val="24"/>
          <w:lang w:eastAsia="pl-PL"/>
        </w:rPr>
        <w:t>8.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 </w:t>
      </w:r>
      <w:r>
        <w:rPr>
          <w:rFonts w:eastAsia="Times New Roman" w:cs="Times New Roman" w:ascii="Arial" w:hAnsi="Arial"/>
          <w:b/>
          <w:bCs/>
          <w:color w:val="000000"/>
          <w:sz w:val="24"/>
          <w:szCs w:val="24"/>
          <w:lang w:eastAsia="pl-PL"/>
        </w:rPr>
        <w:t>Termin złożenia ofert.</w:t>
      </w:r>
    </w:p>
    <w:p>
      <w:pPr>
        <w:pStyle w:val="Normal"/>
        <w:spacing w:lineRule="auto" w:line="240" w:before="0" w:after="0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eastAsia="Times New Roman" w:cs="Times New Roman" w:ascii="Arial" w:hAnsi="Arial"/>
          <w:color w:val="000000"/>
          <w:sz w:val="24"/>
          <w:szCs w:val="24"/>
          <w:lang w:eastAsia="pl-PL"/>
        </w:rPr>
        <w:t xml:space="preserve">Oferty należy składać do dnia: </w:t>
      </w:r>
      <w:r>
        <w:rPr>
          <w:rFonts w:eastAsia="Times New Roman" w:cs="Times New Roman" w:ascii="Arial" w:hAnsi="Arial"/>
          <w:b/>
          <w:bCs/>
          <w:color w:val="000000"/>
          <w:sz w:val="24"/>
          <w:szCs w:val="24"/>
          <w:lang w:eastAsia="pl-PL"/>
        </w:rPr>
        <w:t>29.09.2026r.</w:t>
      </w:r>
      <w:r>
        <w:rPr>
          <w:rFonts w:eastAsia="Times New Roman" w:cs="Times New Roman" w:ascii="Arial" w:hAnsi="Arial"/>
          <w:color w:val="000000"/>
          <w:sz w:val="24"/>
          <w:szCs w:val="24"/>
          <w:lang w:eastAsia="pl-PL"/>
        </w:rPr>
        <w:t xml:space="preserve">, godz. </w:t>
      </w:r>
      <w:r>
        <w:rPr>
          <w:rFonts w:eastAsia="Times New Roman" w:cs="Times New Roman" w:ascii="Arial" w:hAnsi="Arial"/>
          <w:b/>
          <w:bCs/>
          <w:color w:val="000000"/>
          <w:sz w:val="24"/>
          <w:szCs w:val="24"/>
          <w:lang w:eastAsia="pl-PL"/>
        </w:rPr>
        <w:t>14</w:t>
      </w:r>
      <w:r>
        <w:rPr>
          <w:rFonts w:eastAsia="Times New Roman" w:cs="Times New Roman" w:ascii="Arial" w:hAnsi="Arial"/>
          <w:b/>
          <w:bCs/>
          <w:color w:val="000000"/>
          <w:sz w:val="24"/>
          <w:szCs w:val="24"/>
          <w:vertAlign w:val="superscript"/>
          <w:lang w:eastAsia="pl-PL"/>
        </w:rPr>
        <w:t>00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color w:val="000000"/>
          <w:sz w:val="24"/>
          <w:szCs w:val="24"/>
          <w:lang w:eastAsia="pl-PL"/>
        </w:rPr>
        <w:t>9. Miejsce i termin otwarcia ofert:</w:t>
      </w:r>
    </w:p>
    <w:p>
      <w:pPr>
        <w:pStyle w:val="Teksttreci1"/>
        <w:tabs>
          <w:tab w:val="clear" w:pos="708"/>
          <w:tab w:val="left" w:pos="4242" w:leader="dot"/>
          <w:tab w:val="left" w:pos="6522" w:leader="dot"/>
        </w:tabs>
        <w:spacing w:lineRule="auto" w:line="240"/>
        <w:jc w:val="both"/>
        <w:rPr/>
      </w:pPr>
      <w:r>
        <w:rPr>
          <w:rStyle w:val="Teksttreci"/>
          <w:rFonts w:cs="Arial" w:ascii="Arial" w:hAnsi="Arial"/>
          <w:color w:val="000000"/>
          <w:sz w:val="24"/>
          <w:szCs w:val="24"/>
        </w:rPr>
        <w:t xml:space="preserve">Otwarcie złożonych ofert nastąpi w dniu: </w:t>
      </w:r>
      <w:r>
        <w:rPr>
          <w:rStyle w:val="Teksttreci"/>
          <w:rFonts w:cs="Arial" w:ascii="Arial" w:hAnsi="Arial"/>
          <w:b/>
          <w:bCs/>
          <w:color w:val="000000"/>
          <w:sz w:val="24"/>
          <w:szCs w:val="24"/>
        </w:rPr>
        <w:t>29.09.2026</w:t>
      </w:r>
      <w:r>
        <w:rPr>
          <w:rStyle w:val="Teksttreci"/>
          <w:rFonts w:cs="Arial" w:ascii="Arial" w:hAnsi="Arial"/>
          <w:b w:val="false"/>
          <w:bCs w:val="false"/>
          <w:color w:val="000000"/>
          <w:sz w:val="24"/>
          <w:szCs w:val="24"/>
        </w:rPr>
        <w:t>r.</w:t>
      </w:r>
      <w:r>
        <w:rPr>
          <w:rStyle w:val="Teksttreci"/>
          <w:rFonts w:cs="Arial" w:ascii="Arial" w:hAnsi="Arial"/>
          <w:color w:val="000000"/>
          <w:sz w:val="24"/>
          <w:szCs w:val="24"/>
        </w:rPr>
        <w:t>, o go</w:t>
      </w:r>
      <w:r>
        <w:rPr>
          <w:rStyle w:val="Teksttreci"/>
          <w:rFonts w:cs="Arial" w:ascii="Arial" w:hAnsi="Arial"/>
          <w:b w:val="false"/>
          <w:bCs w:val="false"/>
          <w:color w:val="000000"/>
          <w:sz w:val="24"/>
          <w:szCs w:val="24"/>
        </w:rPr>
        <w:t xml:space="preserve">dz. </w:t>
      </w:r>
      <w:r>
        <w:rPr>
          <w:rStyle w:val="Teksttreci"/>
          <w:rFonts w:cs="Arial" w:ascii="Arial" w:hAnsi="Arial"/>
          <w:b/>
          <w:bCs/>
          <w:color w:val="000000"/>
          <w:sz w:val="24"/>
          <w:szCs w:val="24"/>
        </w:rPr>
        <w:t>14</w:t>
      </w:r>
      <w:r>
        <w:rPr>
          <w:rStyle w:val="Teksttreci"/>
          <w:rFonts w:cs="Arial" w:ascii="Arial" w:hAnsi="Arial"/>
          <w:b/>
          <w:bCs/>
          <w:color w:val="000000"/>
          <w:sz w:val="24"/>
          <w:szCs w:val="24"/>
          <w:vertAlign w:val="superscript"/>
        </w:rPr>
        <w:t>15</w:t>
      </w:r>
      <w:r>
        <w:rPr>
          <w:rStyle w:val="Teksttreci"/>
          <w:rFonts w:cs="Arial" w:ascii="Arial" w:hAnsi="Arial"/>
          <w:color w:val="000000"/>
          <w:sz w:val="24"/>
          <w:szCs w:val="24"/>
        </w:rPr>
        <w:t xml:space="preserve"> w siedzibie Zamawiającego.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b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eastAsia="pl-PL"/>
        </w:rPr>
        <w:t>10.  Osoba do kontaktu w przedmiotowej sprawie.</w:t>
      </w:r>
    </w:p>
    <w:p>
      <w:pPr>
        <w:pStyle w:val="Normal"/>
        <w:spacing w:lineRule="auto" w:line="240" w:before="0" w:after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/>
          <w:sz w:val="24"/>
          <w:szCs w:val="24"/>
          <w:lang w:eastAsia="pl-PL"/>
        </w:rPr>
        <w:t xml:space="preserve">Imię i nazwisko: Tadeusz Sempioł, tel.: 41 370 50 28, </w:t>
        <w:br/>
        <w:t xml:space="preserve">e-mail: </w:t>
      </w:r>
      <w:hyperlink r:id="rId2">
        <w:r>
          <w:rPr>
            <w:rStyle w:val="Hyperlink"/>
            <w:rFonts w:ascii="Arial" w:hAnsi="Arial"/>
            <w:sz w:val="24"/>
            <w:szCs w:val="24"/>
            <w:lang w:eastAsia="pl-PL"/>
          </w:rPr>
          <w:t>tadeusz.sempiol@powiat.busko.pl</w:t>
        </w:r>
      </w:hyperlink>
    </w:p>
    <w:p>
      <w:pPr>
        <w:pStyle w:val="Normal"/>
        <w:spacing w:lineRule="auto" w:line="240" w:before="0" w:after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Załączniki:</w:t>
      </w:r>
    </w:p>
    <w:tbl>
      <w:tblPr>
        <w:tblStyle w:val="Tabela-Siatka"/>
        <w:tblW w:w="90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9060"/>
      </w:tblGrid>
      <w:tr>
        <w:trPr/>
        <w:tc>
          <w:tcPr>
            <w:tcW w:w="906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kern w:val="0"/>
                <w:sz w:val="24"/>
                <w:szCs w:val="24"/>
                <w:lang w:val="pl-PL" w:eastAsia="pl-PL" w:bidi="ar-SA"/>
              </w:rPr>
              <w:t>- Załącznik nr 1 - Klauzula informacyjna,</w:t>
            </w:r>
          </w:p>
        </w:tc>
      </w:tr>
      <w:tr>
        <w:trPr/>
        <w:tc>
          <w:tcPr>
            <w:tcW w:w="906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sz w:val="24"/>
                <w:szCs w:val="24"/>
                <w:lang w:eastAsia="pl-PL"/>
              </w:rPr>
              <w:t>- Załącznik nr 4 - Formularz ofertowy,</w:t>
            </w:r>
          </w:p>
        </w:tc>
      </w:tr>
      <w:tr>
        <w:trPr>
          <w:trHeight w:val="219" w:hRule="atLeast"/>
        </w:trPr>
        <w:tc>
          <w:tcPr>
            <w:tcW w:w="906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eastAsia="Times New Roman" w:cs="Times New Roman" w:ascii="Arial" w:hAnsi="Arial"/>
                <w:kern w:val="0"/>
                <w:sz w:val="24"/>
                <w:szCs w:val="24"/>
                <w:lang w:val="pl-PL" w:eastAsia="pl-PL" w:bidi="ar-SA"/>
              </w:rPr>
              <w:t>- Wzór umowy,</w:t>
            </w:r>
          </w:p>
        </w:tc>
      </w:tr>
      <w:tr>
        <w:trPr>
          <w:trHeight w:val="219" w:hRule="atLeast"/>
        </w:trPr>
        <w:tc>
          <w:tcPr>
            <w:tcW w:w="906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sz w:val="24"/>
                <w:szCs w:val="24"/>
                <w:lang w:eastAsia="pl-PL"/>
              </w:rPr>
              <w:t>- Przedmiar robót.</w:t>
            </w:r>
          </w:p>
        </w:tc>
      </w:tr>
    </w:tbl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 ……………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.....................................................................</w:t>
      </w:r>
    </w:p>
    <w:p>
      <w:pPr>
        <w:pStyle w:val="Normal"/>
        <w:spacing w:lineRule="auto" w:line="240" w:before="0" w:after="0"/>
        <w:ind w:firstLine="567"/>
        <w:jc w:val="end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 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(podpis Starosty lub osoby upoważnionej)</w:t>
      </w:r>
    </w:p>
    <w:p>
      <w:pPr>
        <w:pStyle w:val="zalacznik"/>
        <w:spacing w:beforeAutospacing="0" w:before="0" w:afterAutospacing="0" w:after="0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br/>
        <w:t>Załącznik Nr 1 do Zapytania ofertowego</w:t>
      </w:r>
    </w:p>
    <w:p>
      <w:pPr>
        <w:pStyle w:val="zalacznik"/>
        <w:spacing w:beforeAutospacing="0" w:before="0" w:afterAutospacing="0" w:after="0"/>
        <w:jc w:val="en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</w:r>
    </w:p>
    <w:p>
      <w:pPr>
        <w:pStyle w:val="Normal"/>
        <w:spacing w:lineRule="auto" w:line="240"/>
        <w:jc w:val="center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Klauzula informacyjna</w:t>
      </w:r>
    </w:p>
    <w:p>
      <w:pPr>
        <w:pStyle w:val="Normal"/>
        <w:spacing w:lineRule="auto" w:line="240"/>
        <w:jc w:val="both"/>
        <w:rPr>
          <w:rFonts w:ascii="Arial" w:hAnsi="Arial"/>
          <w:sz w:val="19"/>
          <w:szCs w:val="19"/>
        </w:rPr>
      </w:pPr>
      <w:r>
        <w:rPr>
          <w:rFonts w:cs="Arial" w:ascii="Arial" w:hAnsi="Arial"/>
          <w:sz w:val="19"/>
          <w:szCs w:val="19"/>
        </w:rPr>
        <w:t>Zgodnie z art. 13 rozporządzenia Parlamentu Europejskiego i Rady (UE) 2016/679 w sprawie ochrony osób fizycznych w związku z przetwarzaniem danych osobowych i w sprawie swobodnego przepływu takich danych oraz uchylenia Dyrektywy 95/46/WE z dnia 27 kwietnia 2016 r. (Dziennik Urzędowy Unii Europejskiej L119 z dnia 4 maja 2016 r.), dalej jako ogólne rozporządzenie o ochronie danych, informuję, iż: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cs="Arial" w:ascii="Arial" w:hAnsi="Arial"/>
          <w:sz w:val="19"/>
          <w:szCs w:val="19"/>
        </w:rPr>
        <w:t xml:space="preserve">Administratorem danych osobowych jest Starosta Buski z siedzibą w Starostwie Powiatowym </w:t>
        <w:br/>
        <w:t>w Busku-Zdroju.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Kontakt z administratorem możliwy jest: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pod adresem korespondencyjnym: Al. Mickiewicza 15, 28-100 Busko – Zdrój;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/>
      </w:pPr>
      <w:r>
        <w:rPr>
          <w:rFonts w:ascii="Arial" w:hAnsi="Arial"/>
          <w:sz w:val="19"/>
          <w:szCs w:val="19"/>
        </w:rPr>
        <w:t xml:space="preserve">pod adresem e-mail: </w:t>
      </w:r>
      <w:hyperlink r:id="rId3">
        <w:r>
          <w:rPr>
            <w:rStyle w:val="Hyperlink"/>
            <w:rFonts w:ascii="Arial" w:hAnsi="Arial"/>
            <w:sz w:val="19"/>
            <w:szCs w:val="19"/>
          </w:rPr>
          <w:t>starostwo@powiat.busko.pl</w:t>
        </w:r>
      </w:hyperlink>
      <w:r>
        <w:rPr>
          <w:rFonts w:ascii="Arial" w:hAnsi="Arial"/>
          <w:sz w:val="19"/>
          <w:szCs w:val="19"/>
        </w:rPr>
        <w:t>;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pod numerem telefonu 41 370 50 00.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Administrator powołał inspektora ochrony danych, z którym można się skontaktować we wszystkich sprawach związanych z przetwarzaniem danych osobowych pod adresem e-mail: iod@powiat.busko.pl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Dane osobowe są przetwarzane celem: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zawarcia, wykonania i monitorowania niniejszej umowy, </w:t>
      </w:r>
      <w:r>
        <w:rPr>
          <w:rFonts w:eastAsia="Times New Roman" w:ascii="Arial" w:hAnsi="Arial"/>
          <w:sz w:val="19"/>
          <w:szCs w:val="19"/>
          <w:lang w:eastAsia="pl-PL"/>
        </w:rPr>
        <w:t>w szczególności dla celów takich jak komunikacja, wykonywanie obowiązków informacyjnych, współdziałania i innych obowiązków wynikających z Umowy</w:t>
      </w:r>
      <w:r>
        <w:rPr>
          <w:rFonts w:ascii="Arial" w:hAnsi="Arial"/>
          <w:sz w:val="19"/>
          <w:szCs w:val="19"/>
        </w:rPr>
        <w:t xml:space="preserve"> na podstawie art. 6 ust. 1 lit. b RODO</w:t>
      </w:r>
      <w:r>
        <w:rPr>
          <w:rFonts w:ascii="Arial" w:hAnsi="Arial"/>
          <w:sz w:val="19"/>
          <w:szCs w:val="19"/>
          <w:lang w:eastAsia="pl-PL"/>
        </w:rPr>
        <w:t>;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realizacji ustawowych obowiązków ciążących na Zamawiającym w zakresie </w:t>
      </w:r>
      <w:r>
        <w:rPr>
          <w:rFonts w:ascii="Arial" w:hAnsi="Arial"/>
          <w:sz w:val="19"/>
          <w:szCs w:val="19"/>
          <w:lang w:eastAsia="pl-PL"/>
        </w:rPr>
        <w:t xml:space="preserve">archiwizacji, przepisów podatkowych, przepisów o rachunkowości na podstawie </w:t>
      </w:r>
      <w:r>
        <w:rPr>
          <w:rFonts w:ascii="Arial" w:hAnsi="Arial"/>
          <w:sz w:val="19"/>
          <w:szCs w:val="19"/>
        </w:rPr>
        <w:t>art. 6 ust. 1 lit. c RODO;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  <w:lang w:eastAsia="pl-PL"/>
        </w:rPr>
        <w:t>ewentualnego ustalenia i dochodzenia roszczeń lub obrony przed roszczeniami na podstawie art. 6 ust. 1 lit. f RODO.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Odbiorcami danych osobowych mogą być podmioty, które na podstawie stosownych umów, porozumień podpisanych z Administratorem przetwarzają dane osobowe, a w szczególności: operatorzy pocztowi oraz podmioty zapewniające zdalną obsługę IT dla systemów, w których dane osobowe mogą być przetwarzane. </w:t>
      </w:r>
      <w:r>
        <w:rPr>
          <w:rFonts w:ascii="Arial" w:hAnsi="Arial"/>
          <w:i/>
          <w:sz w:val="19"/>
          <w:szCs w:val="19"/>
        </w:rPr>
        <w:t xml:space="preserve">Organy publiczne, które mogą otrzymywać dane osobowe </w:t>
        <w:br/>
        <w:t xml:space="preserve">w ramach konkretnego postępowania zgodnie z prawem Unii lub prawem państwa członkowskiego, </w:t>
      </w:r>
      <w:r>
        <w:rPr>
          <w:rFonts w:ascii="Arial" w:hAnsi="Arial"/>
          <w:i/>
          <w:sz w:val="19"/>
          <w:szCs w:val="19"/>
          <w:u w:val="single"/>
        </w:rPr>
        <w:t>nie są</w:t>
      </w:r>
      <w:r>
        <w:rPr>
          <w:rFonts w:ascii="Arial" w:hAnsi="Arial"/>
          <w:i/>
          <w:sz w:val="19"/>
          <w:szCs w:val="19"/>
        </w:rPr>
        <w:t xml:space="preserve"> uznawane za odbiorców.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Osobie, której dane osobowe są przetwarzane służy: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prawo dostępu do swoich danych osobowych;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prawo do ich sprostowania;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prawo do ograniczenia przetwarzania danych osobowych, w sytuacjach kiedy: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osoba, której dane dotyczą, kwestionuje prawidłowość danych osobowych – na okres pozwalający administratorowi sprawdzić prawidłowość tych danych; </w:t>
      </w:r>
      <w:bookmarkStart w:id="0" w:name="mip34834419"/>
      <w:bookmarkEnd w:id="0"/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przetwarzanie jest niezgodne z prawem, a osoba, której dane dotyczą, sprzeciwia się usunięciu danych osobowych, żądając w zamian ograniczenia ich wykorzystywania; </w:t>
      </w:r>
      <w:bookmarkStart w:id="1" w:name="mip34834420"/>
      <w:bookmarkEnd w:id="1"/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administrator nie potrzebuje już danych osobowych do celów przetwarzania, ale są one potrzebne osobie, której dane dotyczą, do ustalenia, dochodzenia lub obrony roszczeń;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prawo do usunięcia danych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prawo do wniesienia sprzeciwu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prawo do przenoszenia danych gdy przetwarzanie odbywa się na podstawie art. 6 ust. 1 lit. b ogólnego rozporządzenia o ochronie danych i ma charakter zautomatyzowany;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bookmarkStart w:id="2" w:name="mip34834421"/>
      <w:bookmarkEnd w:id="2"/>
      <w:r>
        <w:rPr>
          <w:rFonts w:ascii="Arial" w:hAnsi="Arial"/>
          <w:sz w:val="19"/>
          <w:szCs w:val="19"/>
        </w:rPr>
        <w:t xml:space="preserve">W przypadku kiedy przetwarzanie danych osobowych narusza przepisy ogólnego rozporządzenia </w:t>
        <w:br/>
        <w:t>o ochronie danych przysługuje prawo wniesienia skargi do organu nadzorczego - Prezesa Urzędu Ochrony Danych Osobowych, ul. Stawki 2, 00 – 193 Warszawa.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Podanie danych osobowych jest niezbędne do realizacji umowy lub podjęcia działań przed zawarciem umowy. W przypadku nie podania danych osobowych nie będzie możliwe zawarcie </w:t>
        <w:br/>
        <w:t>i realizacja umowy lub podjęcie działań przed zawarciem umowy.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 xml:space="preserve">Dane osobowe będą przetwarzane przez czas niezbędny do realizacji umowy lub podjęcia działań przed zawarciem umowy, a po tym okresie będą przechowywane przez okres ewentualnego ustalenia </w:t>
        <w:br/>
        <w:t xml:space="preserve">i dochodzenia roszczeń lub obrony przed roszczeniami oraz do celów archiwalnych zgodnie </w:t>
        <w:br/>
        <w:t>z przepisami archiwalnymi obowiązującymi Administratora.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  <w:t>Dane osobowe nie będą przekazywane do państw trzecich ani organizacji międzynarodowych oraz nie będą podlegały zautomatyzowanemu podejmowaniu decyzji, w tym profilowaniu.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 Narrow">
    <w:charset w:val="ee" w:characterSet="windows-1250"/>
    <w:family w:val="swiss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i w:val="false"/>
        <w:b/>
        <w:iCs/>
        <w:b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>
        <w:i w:val="false"/>
        <w:i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9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714" w:hanging="360"/>
      </w:pPr>
      <w:rPr/>
    </w:lvl>
    <w:lvl w:ilvl="1">
      <w:start w:val="1"/>
      <w:numFmt w:val="decimal"/>
      <w:lvlText w:val="%2)"/>
      <w:lvlJc w:val="start"/>
      <w:pPr>
        <w:tabs>
          <w:tab w:val="num" w:pos="0"/>
        </w:tabs>
        <w:ind w:start="1080" w:hanging="360"/>
      </w:pPr>
      <w:rPr/>
    </w:lvl>
    <w:lvl w:ilvl="2">
      <w:start w:val="1"/>
      <w:isLgl/>
      <w:numFmt w:val="decimal"/>
      <w:lvlText w:val="%1.%2.%3."/>
      <w:lvlJc w:val="start"/>
      <w:pPr>
        <w:tabs>
          <w:tab w:val="num" w:pos="0"/>
        </w:tabs>
        <w:ind w:start="1806" w:hanging="720"/>
      </w:pPr>
      <w:rPr>
        <w:rFonts w:cs="Arial"/>
      </w:rPr>
    </w:lvl>
    <w:lvl w:ilvl="3">
      <w:start w:val="1"/>
      <w:isLgl/>
      <w:numFmt w:val="decimal"/>
      <w:lvlText w:val="%1.%2.%3.%4."/>
      <w:lvlJc w:val="start"/>
      <w:pPr>
        <w:tabs>
          <w:tab w:val="num" w:pos="0"/>
        </w:tabs>
        <w:ind w:start="2172" w:hanging="720"/>
      </w:pPr>
      <w:rPr>
        <w:rFonts w:cs="Arial"/>
      </w:rPr>
    </w:lvl>
    <w:lvl w:ilvl="4">
      <w:start w:val="1"/>
      <w:isLgl/>
      <w:numFmt w:val="decimal"/>
      <w:lvlText w:val="%1.%2.%3.%4.%5."/>
      <w:lvlJc w:val="start"/>
      <w:pPr>
        <w:tabs>
          <w:tab w:val="num" w:pos="0"/>
        </w:tabs>
        <w:ind w:start="2898" w:hanging="1080"/>
      </w:pPr>
      <w:rPr>
        <w:rFonts w:cs="Arial"/>
      </w:rPr>
    </w:lvl>
    <w:lvl w:ilvl="5">
      <w:start w:val="1"/>
      <w:isLgl/>
      <w:numFmt w:val="decimal"/>
      <w:lvlText w:val="%1.%2.%3.%4.%5.%6."/>
      <w:lvlJc w:val="start"/>
      <w:pPr>
        <w:tabs>
          <w:tab w:val="num" w:pos="0"/>
        </w:tabs>
        <w:ind w:start="3264" w:hanging="1080"/>
      </w:pPr>
      <w:rPr>
        <w:rFonts w:cs="Arial"/>
      </w:rPr>
    </w:lvl>
    <w:lvl w:ilvl="6">
      <w:start w:val="1"/>
      <w:isLgl/>
      <w:numFmt w:val="decimal"/>
      <w:lvlText w:val="%1.%2.%3.%4.%5.%6.%7."/>
      <w:lvlJc w:val="start"/>
      <w:pPr>
        <w:tabs>
          <w:tab w:val="num" w:pos="0"/>
        </w:tabs>
        <w:ind w:start="3990" w:hanging="1440"/>
      </w:pPr>
      <w:rPr>
        <w:rFonts w:cs="Arial"/>
      </w:rPr>
    </w:lvl>
    <w:lvl w:ilvl="7">
      <w:start w:val="1"/>
      <w:isLgl/>
      <w:numFmt w:val="decimal"/>
      <w:lvlText w:val="%1.%2.%3.%4.%5.%6.%7.%8."/>
      <w:lvlJc w:val="start"/>
      <w:pPr>
        <w:tabs>
          <w:tab w:val="num" w:pos="0"/>
        </w:tabs>
        <w:ind w:start="4356" w:hanging="1440"/>
      </w:pPr>
      <w:rPr>
        <w:rFonts w:cs="Arial"/>
      </w:rPr>
    </w:lvl>
    <w:lvl w:ilvl="8">
      <w:start w:val="1"/>
      <w:isLgl/>
      <w:numFmt w:val="decimal"/>
      <w:lvlText w:val="%1.%2.%3.%4.%5.%6.%7.%8.%9."/>
      <w:lvlJc w:val="start"/>
      <w:pPr>
        <w:tabs>
          <w:tab w:val="num" w:pos="0"/>
        </w:tabs>
        <w:ind w:start="5082" w:hanging="1800"/>
      </w:pPr>
      <w:rPr>
        <w:rFonts w:cs="Arial"/>
      </w:rPr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714" w:hanging="360"/>
      </w:pPr>
      <w:rPr/>
    </w:lvl>
    <w:lvl w:ilvl="1">
      <w:start w:val="1"/>
      <w:numFmt w:val="decimal"/>
      <w:lvlText w:val="%2)"/>
      <w:lvlJc w:val="start"/>
      <w:pPr>
        <w:tabs>
          <w:tab w:val="num" w:pos="0"/>
        </w:tabs>
        <w:ind w:start="1080" w:hanging="360"/>
      </w:pPr>
      <w:rPr/>
    </w:lvl>
    <w:lvl w:ilvl="2">
      <w:start w:val="1"/>
      <w:isLgl/>
      <w:numFmt w:val="decimal"/>
      <w:lvlText w:val="%1.%2.%3."/>
      <w:lvlJc w:val="start"/>
      <w:pPr>
        <w:tabs>
          <w:tab w:val="num" w:pos="0"/>
        </w:tabs>
        <w:ind w:start="1806" w:hanging="720"/>
      </w:pPr>
      <w:rPr>
        <w:rFonts w:cs="Arial"/>
      </w:rPr>
    </w:lvl>
    <w:lvl w:ilvl="3">
      <w:start w:val="1"/>
      <w:isLgl/>
      <w:numFmt w:val="decimal"/>
      <w:lvlText w:val="%1.%2.%3.%4."/>
      <w:lvlJc w:val="start"/>
      <w:pPr>
        <w:tabs>
          <w:tab w:val="num" w:pos="0"/>
        </w:tabs>
        <w:ind w:start="2172" w:hanging="720"/>
      </w:pPr>
      <w:rPr>
        <w:rFonts w:cs="Arial"/>
      </w:rPr>
    </w:lvl>
    <w:lvl w:ilvl="4">
      <w:start w:val="1"/>
      <w:isLgl/>
      <w:numFmt w:val="decimal"/>
      <w:lvlText w:val="%1.%2.%3.%4.%5."/>
      <w:lvlJc w:val="start"/>
      <w:pPr>
        <w:tabs>
          <w:tab w:val="num" w:pos="0"/>
        </w:tabs>
        <w:ind w:start="2898" w:hanging="1080"/>
      </w:pPr>
      <w:rPr>
        <w:rFonts w:cs="Arial"/>
      </w:rPr>
    </w:lvl>
    <w:lvl w:ilvl="5">
      <w:start w:val="1"/>
      <w:isLgl/>
      <w:numFmt w:val="decimal"/>
      <w:lvlText w:val="%1.%2.%3.%4.%5.%6."/>
      <w:lvlJc w:val="start"/>
      <w:pPr>
        <w:tabs>
          <w:tab w:val="num" w:pos="0"/>
        </w:tabs>
        <w:ind w:start="3264" w:hanging="1080"/>
      </w:pPr>
      <w:rPr>
        <w:rFonts w:cs="Arial"/>
      </w:rPr>
    </w:lvl>
    <w:lvl w:ilvl="6">
      <w:start w:val="1"/>
      <w:isLgl/>
      <w:numFmt w:val="decimal"/>
      <w:lvlText w:val="%1.%2.%3.%4.%5.%6.%7."/>
      <w:lvlJc w:val="start"/>
      <w:pPr>
        <w:tabs>
          <w:tab w:val="num" w:pos="0"/>
        </w:tabs>
        <w:ind w:start="3990" w:hanging="1440"/>
      </w:pPr>
      <w:rPr>
        <w:rFonts w:cs="Arial"/>
      </w:rPr>
    </w:lvl>
    <w:lvl w:ilvl="7">
      <w:start w:val="1"/>
      <w:isLgl/>
      <w:numFmt w:val="decimal"/>
      <w:lvlText w:val="%1.%2.%3.%4.%5.%6.%7.%8."/>
      <w:lvlJc w:val="start"/>
      <w:pPr>
        <w:tabs>
          <w:tab w:val="num" w:pos="0"/>
        </w:tabs>
        <w:ind w:start="4356" w:hanging="1440"/>
      </w:pPr>
      <w:rPr>
        <w:rFonts w:cs="Arial"/>
      </w:rPr>
    </w:lvl>
    <w:lvl w:ilvl="8">
      <w:start w:val="1"/>
      <w:isLgl/>
      <w:numFmt w:val="decimal"/>
      <w:lvlText w:val="%1.%2.%3.%4.%5.%6.%7.%8.%9."/>
      <w:lvlJc w:val="start"/>
      <w:pPr>
        <w:tabs>
          <w:tab w:val="num" w:pos="0"/>
        </w:tabs>
        <w:ind w:start="5082" w:hanging="1800"/>
      </w:pPr>
      <w:rPr>
        <w:rFonts w:cs="Arial"/>
      </w:rPr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8"/>
    <w:lvlOverride w:ilvl="0">
      <w:startOverride w:val="1"/>
    </w:lvlOverride>
    <w:lvlOverride w:ilvl="1">
      <w:startOverride w:val="1"/>
    </w:lvlOverride>
  </w:num>
  <w:num w:numId="12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23b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ragment" w:customStyle="1">
    <w:name w:val="fragment"/>
    <w:basedOn w:val="DefaultParagraphFont"/>
    <w:qFormat/>
    <w:rsid w:val="00632c29"/>
    <w:rPr/>
  </w:style>
  <w:style w:type="character" w:styleId="AkapitzlistZnak" w:customStyle="1">
    <w:name w:val="Akapit z listą Znak"/>
    <w:link w:val="ListParagraph"/>
    <w:uiPriority w:val="34"/>
    <w:qFormat/>
    <w:locked/>
    <w:rsid w:val="005164d6"/>
    <w:rPr>
      <w:rFonts w:ascii="Calibri" w:hAnsi="Calibri" w:eastAsia="Calibri" w:cs="Times New Roman"/>
      <w:lang w:val="x-none"/>
    </w:rPr>
  </w:style>
  <w:style w:type="character" w:styleId="Teksttreci" w:customStyle="1">
    <w:name w:val="Tekst treści_"/>
    <w:link w:val="Teksttreci1"/>
    <w:qFormat/>
    <w:rsid w:val="005112a3"/>
    <w:rPr>
      <w:rFonts w:ascii="Arial Narrow" w:hAnsi="Arial Narrow" w:eastAsia="Arial Narrow" w:cs="Arial Narrow"/>
    </w:rPr>
  </w:style>
  <w:style w:type="character" w:styleId="Hyperlink">
    <w:name w:val="Hyperlink"/>
    <w:basedOn w:val="DefaultParagraphFont"/>
    <w:uiPriority w:val="99"/>
    <w:unhideWhenUsed/>
    <w:rsid w:val="00fe1523"/>
    <w:rPr>
      <w:color w:val="0000FF"/>
      <w:u w:val="single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rodtytul" w:customStyle="1">
    <w:name w:val="srodtytul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ustep" w:customStyle="1">
    <w:name w:val="ustep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kapit" w:customStyle="1">
    <w:name w:val="akapit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link w:val="AkapitzlistZnak"/>
    <w:uiPriority w:val="34"/>
    <w:qFormat/>
    <w:rsid w:val="005164d6"/>
    <w:pPr>
      <w:spacing w:lineRule="auto" w:line="276" w:before="0" w:after="200"/>
      <w:ind w:start="720"/>
      <w:contextualSpacing/>
    </w:pPr>
    <w:rPr>
      <w:rFonts w:ascii="Calibri" w:hAnsi="Calibri" w:eastAsia="Calibri" w:cs="Times New Roman"/>
      <w:lang w:val="x-none"/>
    </w:rPr>
  </w:style>
  <w:style w:type="paragraph" w:styleId="Teksttreci1" w:customStyle="1">
    <w:name w:val="Tekst treści"/>
    <w:basedOn w:val="Normal"/>
    <w:link w:val="Teksttreci"/>
    <w:qFormat/>
    <w:rsid w:val="005112a3"/>
    <w:pPr>
      <w:widowControl w:val="false"/>
      <w:spacing w:lineRule="auto" w:line="262" w:before="0" w:after="0"/>
    </w:pPr>
    <w:rPr>
      <w:rFonts w:ascii="Arial Narrow" w:hAnsi="Arial Narrow" w:eastAsia="Arial Narrow" w:cs="Arial Narrow"/>
    </w:rPr>
  </w:style>
  <w:style w:type="paragraph" w:styleId="zalacznik" w:customStyle="1">
    <w:name w:val="zalacznik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ytul" w:customStyle="1">
    <w:name w:val="tytul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odstawa-prawna" w:customStyle="1">
    <w:name w:val="podstawa-prawna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iret" w:customStyle="1">
    <w:name w:val="tiret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1" w:customStyle="1">
    <w:name w:val="p1"/>
    <w:basedOn w:val="Normal"/>
    <w:qFormat/>
    <w:rsid w:val="00fe1523"/>
    <w:pPr>
      <w:spacing w:lineRule="auto" w:line="240" w:before="0" w:after="0"/>
    </w:pPr>
    <w:rPr>
      <w:rFonts w:ascii="Times New Roman" w:hAnsi="Times New Roman" w:eastAsia="Times New Roman" w:cs="Times New Roman"/>
      <w:color w:val="00000A"/>
      <w:sz w:val="17"/>
      <w:szCs w:val="17"/>
      <w:lang w:eastAsia="pl-PL"/>
    </w:rPr>
  </w:style>
  <w:style w:type="paragraph" w:styleId="Default" w:customStyle="1">
    <w:name w:val="Default"/>
    <w:qFormat/>
    <w:rsid w:val="00fe1523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val="pl-PL" w:eastAsia="zh-CN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32c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adeusz.sempiol@powiat.busko.pl" TargetMode="External"/><Relationship Id="rId3" Type="http://schemas.openxmlformats.org/officeDocument/2006/relationships/hyperlink" Target="mailto:starostwo@powiat.busko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Application>LibreOffice/25.8.1.1$Windows_X86_64 LibreOffice_project/54047653041915e595ad4e45cccea684809c77b5</Application>
  <AppVersion>15.0000</AppVersion>
  <Pages>3</Pages>
  <Words>1022</Words>
  <Characters>6606</Characters>
  <CharactersWithSpaces>7568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2023-12-27T11:24:00Z</dcterms:created>
  <dc:creator>Edyta Bąk</dc:creator>
  <dc:description/>
  <dc:language>pl-PL</dc:language>
  <cp:lastModifiedBy/>
  <cp:lastPrinted>2026-08-24T10:18:37Z</cp:lastPrinted>
  <dcterms:modified xsi:type="dcterms:W3CDTF">2026-09-22T08:55:20Z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