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3E" w:rsidRPr="00F71AD9" w:rsidRDefault="00C3743E" w:rsidP="00C3743E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C3743E" w:rsidRPr="00F71AD9" w:rsidRDefault="00C3743E" w:rsidP="00C3743E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C3743E" w:rsidRPr="00F71AD9" w:rsidRDefault="00C3743E" w:rsidP="00C3743E">
      <w:pPr>
        <w:jc w:val="center"/>
        <w:rPr>
          <w:b/>
          <w:spacing w:val="56"/>
          <w:sz w:val="28"/>
          <w:szCs w:val="28"/>
          <w:lang w:val="pl-PL"/>
        </w:rPr>
      </w:pPr>
    </w:p>
    <w:p w:rsidR="00C3743E" w:rsidRPr="00F71AD9" w:rsidRDefault="00C3743E" w:rsidP="00C3743E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C3743E" w:rsidRDefault="00C3743E" w:rsidP="00C3743E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C3743E" w:rsidRPr="00F71AD9" w:rsidRDefault="00C3743E" w:rsidP="00C3743E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Pr="00F71AD9">
        <w:rPr>
          <w:b/>
          <w:sz w:val="28"/>
          <w:szCs w:val="28"/>
          <w:lang w:val="pl-PL"/>
        </w:rPr>
        <w:t>INSPEKTOR</w:t>
      </w:r>
    </w:p>
    <w:p w:rsidR="00C3743E" w:rsidRDefault="00C3743E" w:rsidP="00C3743E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>
        <w:rPr>
          <w:b/>
          <w:sz w:val="28"/>
          <w:szCs w:val="28"/>
          <w:lang w:val="pl-PL"/>
        </w:rPr>
        <w:t xml:space="preserve">GEODEZJI, KATASTRU </w:t>
      </w:r>
    </w:p>
    <w:p w:rsidR="00C3743E" w:rsidRDefault="00C3743E" w:rsidP="00C3743E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GOSPODARKI NIERUCHMOŚCIAMI</w:t>
      </w:r>
    </w:p>
    <w:p w:rsidR="00C3743E" w:rsidRDefault="00C3743E" w:rsidP="00C3743E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C3743E" w:rsidRDefault="00C3743E" w:rsidP="00C374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pl-PL"/>
        </w:rPr>
      </w:pPr>
      <w:r w:rsidRPr="00250B55">
        <w:rPr>
          <w:b/>
          <w:lang w:val="pl-PL"/>
        </w:rPr>
        <w:t>Wymagania niezbędne:</w:t>
      </w:r>
    </w:p>
    <w:p w:rsidR="00CE3AA1" w:rsidRPr="00250B55" w:rsidRDefault="00CE3AA1" w:rsidP="00CE3AA1">
      <w:pPr>
        <w:ind w:left="360"/>
        <w:jc w:val="both"/>
        <w:rPr>
          <w:b/>
          <w:lang w:val="pl-PL"/>
        </w:rPr>
      </w:pPr>
    </w:p>
    <w:p w:rsidR="00C3743E" w:rsidRPr="00250B55" w:rsidRDefault="00C3743E" w:rsidP="00C3743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50B55">
        <w:rPr>
          <w:lang w:val="pl-PL"/>
        </w:rPr>
        <w:t>obywatelstwo polskie,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50B55">
        <w:rPr>
          <w:lang w:val="pl-PL"/>
        </w:rPr>
        <w:t>pełna zdolność do czynności prawnych oraz korzystanie z pełni praw publicznych,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50B55">
        <w:rPr>
          <w:lang w:val="pl-PL"/>
        </w:rPr>
        <w:t xml:space="preserve">brak skazania prawomocnym wyrokiem sądu za umyślne przestępstwo ścigane </w:t>
      </w:r>
      <w:r w:rsidRPr="00250B55">
        <w:rPr>
          <w:lang w:val="pl-PL"/>
        </w:rPr>
        <w:br/>
        <w:t>z oskarżenia publicznego lub umyślne przestępstwo skarbowe,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250B55">
        <w:rPr>
          <w:lang w:val="pl-PL"/>
        </w:rPr>
        <w:t>wykształcenie:</w:t>
      </w:r>
    </w:p>
    <w:p w:rsidR="00F2469C" w:rsidRPr="00250B55" w:rsidRDefault="00C3743E" w:rsidP="00C3743E">
      <w:pPr>
        <w:pStyle w:val="Akapitzlist"/>
        <w:numPr>
          <w:ilvl w:val="0"/>
          <w:numId w:val="16"/>
        </w:numPr>
        <w:suppressAutoHyphens/>
        <w:rPr>
          <w:lang w:val="pl-PL"/>
        </w:rPr>
      </w:pPr>
      <w:r w:rsidRPr="00250B55">
        <w:rPr>
          <w:lang w:val="pl-PL"/>
        </w:rPr>
        <w:t xml:space="preserve">wyższe – geodezyjne </w:t>
      </w:r>
    </w:p>
    <w:p w:rsidR="00C3743E" w:rsidRPr="00250B55" w:rsidRDefault="00C3743E" w:rsidP="00C3743E">
      <w:pPr>
        <w:pStyle w:val="Akapitzlist"/>
        <w:numPr>
          <w:ilvl w:val="0"/>
          <w:numId w:val="16"/>
        </w:numPr>
        <w:suppressAutoHyphens/>
        <w:rPr>
          <w:lang w:val="pl-PL"/>
        </w:rPr>
      </w:pPr>
      <w:r w:rsidRPr="00250B55">
        <w:rPr>
          <w:lang w:val="pl-PL"/>
        </w:rPr>
        <w:t xml:space="preserve">lub  dowolne wyższe i średnie geodezyjne 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50B55">
        <w:rPr>
          <w:lang w:val="pl-PL"/>
        </w:rPr>
        <w:t>staż pracy min. 2 lata, w tym 6 miesięcy w administracji publicznej  w zakresie geodezji lub jednostkach wykonawstwa geodezyjnego i kartograficznego</w:t>
      </w:r>
    </w:p>
    <w:p w:rsidR="00250B55" w:rsidRPr="00250B55" w:rsidRDefault="00250B55" w:rsidP="00C3743E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250B55">
        <w:rPr>
          <w:lang w:val="pl-PL"/>
        </w:rPr>
        <w:t>ogólna znajomość</w:t>
      </w:r>
      <w:r w:rsidRPr="00250B55">
        <w:rPr>
          <w:spacing w:val="10"/>
          <w:lang w:val="pl-PL"/>
        </w:rPr>
        <w:t xml:space="preserve"> zasad prowadzenia baz danych </w:t>
      </w:r>
      <w:proofErr w:type="spellStart"/>
      <w:r w:rsidRPr="00250B55">
        <w:rPr>
          <w:spacing w:val="10"/>
          <w:lang w:val="pl-PL"/>
        </w:rPr>
        <w:t>EGiB</w:t>
      </w:r>
      <w:proofErr w:type="spellEnd"/>
      <w:r w:rsidRPr="00250B55">
        <w:rPr>
          <w:spacing w:val="10"/>
          <w:lang w:val="pl-PL"/>
        </w:rPr>
        <w:t>, BDOT500, GESUT, BDSOG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250B55">
        <w:rPr>
          <w:lang w:val="pl-PL"/>
        </w:rPr>
        <w:t>dobra znajomość:</w:t>
      </w:r>
    </w:p>
    <w:p w:rsidR="00250B55" w:rsidRPr="00250B55" w:rsidRDefault="00250B55" w:rsidP="00250B55">
      <w:pPr>
        <w:pStyle w:val="Akapitzlist"/>
        <w:numPr>
          <w:ilvl w:val="0"/>
          <w:numId w:val="20"/>
        </w:numPr>
        <w:rPr>
          <w:spacing w:val="10"/>
          <w:lang w:val="pl-PL"/>
        </w:rPr>
      </w:pPr>
      <w:r w:rsidRPr="00250B55">
        <w:rPr>
          <w:spacing w:val="10"/>
          <w:lang w:val="pl-PL"/>
        </w:rPr>
        <w:t>obsługi programów EWOPIS, EWMAPA, OŚRODEK i BANK OSNÓW,</w:t>
      </w:r>
    </w:p>
    <w:p w:rsidR="00250B55" w:rsidRPr="00250B55" w:rsidRDefault="00250B55" w:rsidP="00250B55">
      <w:pPr>
        <w:pStyle w:val="Akapitzlist"/>
        <w:numPr>
          <w:ilvl w:val="0"/>
          <w:numId w:val="20"/>
        </w:numPr>
        <w:rPr>
          <w:spacing w:val="10"/>
          <w:lang w:val="pl-PL"/>
        </w:rPr>
      </w:pPr>
      <w:r w:rsidRPr="00250B55">
        <w:rPr>
          <w:spacing w:val="10"/>
          <w:lang w:val="pl-PL"/>
        </w:rPr>
        <w:t>zasad tworzenia dokumentacji geodezyjnej</w:t>
      </w:r>
    </w:p>
    <w:p w:rsidR="00250B55" w:rsidRPr="00250B55" w:rsidRDefault="00250B55" w:rsidP="00250B55">
      <w:pPr>
        <w:pStyle w:val="Akapitzlist"/>
        <w:numPr>
          <w:ilvl w:val="0"/>
          <w:numId w:val="20"/>
        </w:numPr>
        <w:rPr>
          <w:spacing w:val="10"/>
          <w:lang w:val="pl-PL"/>
        </w:rPr>
      </w:pPr>
      <w:r w:rsidRPr="00250B55">
        <w:rPr>
          <w:lang w:val="pl-PL"/>
        </w:rPr>
        <w:t xml:space="preserve">przepisów ustawy prawo geodezyjne i </w:t>
      </w:r>
      <w:r w:rsidRPr="00250B55">
        <w:rPr>
          <w:spacing w:val="10"/>
          <w:lang w:val="pl-PL"/>
        </w:rPr>
        <w:t xml:space="preserve">kartograficzne oraz rozporządzeń wykonawczych, </w:t>
      </w:r>
    </w:p>
    <w:p w:rsidR="00250B55" w:rsidRPr="00250B55" w:rsidRDefault="00250B55" w:rsidP="00250B55">
      <w:pPr>
        <w:pStyle w:val="Akapitzlist"/>
        <w:numPr>
          <w:ilvl w:val="0"/>
          <w:numId w:val="20"/>
        </w:numPr>
        <w:suppressAutoHyphens/>
        <w:rPr>
          <w:lang w:val="pl-PL"/>
        </w:rPr>
      </w:pPr>
      <w:r w:rsidRPr="00250B55">
        <w:rPr>
          <w:spacing w:val="10"/>
          <w:lang w:val="pl-PL"/>
        </w:rPr>
        <w:t>Kodeksu postępowania administracyjnego,</w:t>
      </w:r>
    </w:p>
    <w:p w:rsidR="00250B55" w:rsidRPr="00250B55" w:rsidRDefault="00250B55" w:rsidP="00250B55">
      <w:pPr>
        <w:pStyle w:val="Akapitzlist"/>
        <w:numPr>
          <w:ilvl w:val="0"/>
          <w:numId w:val="20"/>
        </w:numPr>
        <w:suppressAutoHyphens/>
        <w:rPr>
          <w:lang w:val="pl-PL"/>
        </w:rPr>
      </w:pPr>
      <w:proofErr w:type="spellStart"/>
      <w:r w:rsidRPr="00250B55">
        <w:rPr>
          <w:spacing w:val="10"/>
        </w:rPr>
        <w:t>ustawy</w:t>
      </w:r>
      <w:proofErr w:type="spellEnd"/>
      <w:r w:rsidRPr="00250B55">
        <w:rPr>
          <w:spacing w:val="10"/>
        </w:rPr>
        <w:t xml:space="preserve"> o </w:t>
      </w:r>
      <w:proofErr w:type="spellStart"/>
      <w:r w:rsidRPr="00250B55">
        <w:rPr>
          <w:spacing w:val="10"/>
        </w:rPr>
        <w:t>samorządzie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powiatowym</w:t>
      </w:r>
      <w:proofErr w:type="spellEnd"/>
      <w:r w:rsidRPr="00250B55">
        <w:rPr>
          <w:spacing w:val="10"/>
        </w:rPr>
        <w:t>.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250B55">
        <w:rPr>
          <w:lang w:val="pl-PL"/>
        </w:rPr>
        <w:t>biegła obsługa komputera,</w:t>
      </w:r>
    </w:p>
    <w:p w:rsidR="00C3743E" w:rsidRPr="00250B55" w:rsidRDefault="00C3743E" w:rsidP="00C3743E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250B55">
        <w:rPr>
          <w:lang w:val="pl-PL"/>
        </w:rPr>
        <w:t>umiejętność obsługi podstawowego sprzętu biurowego.</w:t>
      </w:r>
    </w:p>
    <w:p w:rsidR="00C3743E" w:rsidRPr="00250B55" w:rsidRDefault="00C3743E" w:rsidP="00C3743E">
      <w:pPr>
        <w:pStyle w:val="Akapitzlist"/>
        <w:rPr>
          <w:color w:val="FF0000"/>
          <w:lang w:val="pl-PL"/>
        </w:rPr>
      </w:pPr>
    </w:p>
    <w:p w:rsidR="00C3743E" w:rsidRDefault="00C3743E" w:rsidP="00C3743E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ind w:hanging="720"/>
        <w:jc w:val="both"/>
        <w:rPr>
          <w:b/>
          <w:lang w:val="pl-PL"/>
        </w:rPr>
      </w:pPr>
      <w:r w:rsidRPr="00250B55">
        <w:rPr>
          <w:b/>
          <w:lang w:val="pl-PL"/>
        </w:rPr>
        <w:t>Wymagania dodatkowe:</w:t>
      </w:r>
    </w:p>
    <w:p w:rsidR="00CE3AA1" w:rsidRPr="00250B55" w:rsidRDefault="00CE3AA1" w:rsidP="00CE3AA1">
      <w:pPr>
        <w:pStyle w:val="Akapitzlist"/>
        <w:tabs>
          <w:tab w:val="left" w:pos="360"/>
        </w:tabs>
        <w:suppressAutoHyphens/>
        <w:jc w:val="both"/>
        <w:rPr>
          <w:b/>
          <w:lang w:val="pl-PL"/>
        </w:rPr>
      </w:pPr>
    </w:p>
    <w:p w:rsidR="00F6499F" w:rsidRPr="00250B55" w:rsidRDefault="00F6499F" w:rsidP="00C3743E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uppressAutoHyphens/>
        <w:ind w:left="720" w:hanging="360"/>
        <w:jc w:val="both"/>
        <w:rPr>
          <w:lang w:val="pl-PL"/>
        </w:rPr>
      </w:pPr>
      <w:r w:rsidRPr="00250B55">
        <w:rPr>
          <w:spacing w:val="10"/>
          <w:lang w:val="pl-PL"/>
        </w:rPr>
        <w:t>preferowany staż pracy w jednostkach samorządu terytorialnego w zakresie geodezji</w:t>
      </w:r>
    </w:p>
    <w:p w:rsidR="00F6499F" w:rsidRPr="00250B55" w:rsidRDefault="00F6499F" w:rsidP="00C3743E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250B55">
        <w:rPr>
          <w:spacing w:val="10"/>
          <w:lang w:val="pl-PL"/>
        </w:rPr>
        <w:t>umiejętność pracy w zespole i dobra organizacja pracy,</w:t>
      </w:r>
    </w:p>
    <w:p w:rsidR="00F6499F" w:rsidRPr="00250B55" w:rsidRDefault="00F6499F" w:rsidP="00C3743E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proofErr w:type="spellStart"/>
      <w:r w:rsidRPr="00250B55">
        <w:rPr>
          <w:spacing w:val="10"/>
        </w:rPr>
        <w:t>dyspozycyjność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i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sumienność</w:t>
      </w:r>
      <w:proofErr w:type="spellEnd"/>
      <w:r w:rsidRPr="00250B55">
        <w:rPr>
          <w:spacing w:val="10"/>
        </w:rPr>
        <w:t>,</w:t>
      </w:r>
    </w:p>
    <w:p w:rsidR="00F6499F" w:rsidRPr="00250B55" w:rsidRDefault="00F6499F" w:rsidP="00C3743E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proofErr w:type="spellStart"/>
      <w:r w:rsidRPr="00250B55">
        <w:rPr>
          <w:spacing w:val="10"/>
        </w:rPr>
        <w:t>komunikatywność</w:t>
      </w:r>
      <w:proofErr w:type="spellEnd"/>
      <w:r w:rsidRPr="00250B55">
        <w:rPr>
          <w:spacing w:val="10"/>
        </w:rPr>
        <w:t xml:space="preserve">, </w:t>
      </w:r>
      <w:proofErr w:type="spellStart"/>
      <w:r w:rsidRPr="00250B55">
        <w:rPr>
          <w:spacing w:val="10"/>
        </w:rPr>
        <w:t>odpowiedzialność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i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samodzielność</w:t>
      </w:r>
      <w:proofErr w:type="spellEnd"/>
    </w:p>
    <w:p w:rsidR="00F6499F" w:rsidRPr="00250B55" w:rsidRDefault="00F6499F" w:rsidP="00C3743E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proofErr w:type="spellStart"/>
      <w:r w:rsidRPr="00250B55">
        <w:rPr>
          <w:spacing w:val="10"/>
        </w:rPr>
        <w:t>odporność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na</w:t>
      </w:r>
      <w:proofErr w:type="spellEnd"/>
      <w:r w:rsidRPr="00250B55">
        <w:rPr>
          <w:spacing w:val="10"/>
        </w:rPr>
        <w:t xml:space="preserve"> </w:t>
      </w:r>
      <w:proofErr w:type="spellStart"/>
      <w:r w:rsidRPr="00250B55">
        <w:rPr>
          <w:spacing w:val="10"/>
        </w:rPr>
        <w:t>stres</w:t>
      </w:r>
      <w:proofErr w:type="spellEnd"/>
    </w:p>
    <w:p w:rsidR="00C3743E" w:rsidRPr="00250B55" w:rsidRDefault="00C3743E" w:rsidP="00C3743E">
      <w:pPr>
        <w:ind w:left="360"/>
        <w:jc w:val="both"/>
        <w:rPr>
          <w:color w:val="FF0000"/>
          <w:sz w:val="16"/>
          <w:szCs w:val="16"/>
          <w:lang w:val="pl-PL"/>
        </w:rPr>
      </w:pPr>
    </w:p>
    <w:p w:rsidR="00C3743E" w:rsidRDefault="00C3743E" w:rsidP="00C374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CE3AA1" w:rsidRPr="00F71AD9" w:rsidRDefault="00CE3AA1" w:rsidP="00CE3AA1">
      <w:pPr>
        <w:ind w:left="360"/>
        <w:jc w:val="both"/>
        <w:rPr>
          <w:b/>
          <w:bCs/>
          <w:lang w:val="pl-PL"/>
        </w:rPr>
      </w:pPr>
    </w:p>
    <w:p w:rsidR="00C3743E" w:rsidRPr="00F71AD9" w:rsidRDefault="00C3743E" w:rsidP="00C3743E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C3743E" w:rsidRPr="00F71AD9" w:rsidRDefault="00C3743E" w:rsidP="00C3743E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C3743E" w:rsidRPr="00F71AD9" w:rsidRDefault="00C3743E" w:rsidP="00C3743E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 w:rsidR="00250B55">
        <w:rPr>
          <w:lang w:val="pl-PL" w:eastAsia="pl-PL"/>
        </w:rPr>
        <w:t>parterze</w:t>
      </w:r>
      <w:r w:rsidRPr="00F71AD9">
        <w:rPr>
          <w:lang w:val="pl-PL" w:eastAsia="pl-PL"/>
        </w:rPr>
        <w:t xml:space="preserve"> budynku przy ul. Kopernika </w:t>
      </w:r>
      <w:r>
        <w:rPr>
          <w:lang w:val="pl-PL" w:eastAsia="pl-PL"/>
        </w:rPr>
        <w:t>6,</w:t>
      </w:r>
      <w:r w:rsidRPr="00F71AD9">
        <w:rPr>
          <w:lang w:val="pl-PL" w:eastAsia="pl-PL"/>
        </w:rPr>
        <w:t xml:space="preserve"> istnieją bariery architektoniczne w zakresie poruszania się osób niepełnosprawnych po budynku: występują schody, nie ma windy.</w:t>
      </w:r>
    </w:p>
    <w:p w:rsidR="00C3743E" w:rsidRPr="00AC196B" w:rsidRDefault="00C3743E" w:rsidP="00C3743E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C3743E" w:rsidRDefault="00C3743E" w:rsidP="00C3743E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lastRenderedPageBreak/>
        <w:t>Zakres wykonywanych zadań na stanowisku:</w:t>
      </w:r>
    </w:p>
    <w:p w:rsidR="00CE3AA1" w:rsidRPr="00184A9D" w:rsidRDefault="00CE3AA1" w:rsidP="00CE3AA1">
      <w:pPr>
        <w:pStyle w:val="Akapitzlist"/>
        <w:ind w:left="426"/>
        <w:jc w:val="both"/>
        <w:rPr>
          <w:b/>
          <w:lang w:val="pl-PL"/>
        </w:rPr>
      </w:pPr>
    </w:p>
    <w:p w:rsidR="00250B55" w:rsidRPr="00CE3AA1" w:rsidRDefault="00250B55" w:rsidP="00CE3AA1">
      <w:pPr>
        <w:pStyle w:val="Akapitzlist"/>
        <w:numPr>
          <w:ilvl w:val="0"/>
          <w:numId w:val="23"/>
        </w:numPr>
        <w:ind w:left="567"/>
        <w:jc w:val="both"/>
        <w:rPr>
          <w:lang w:val="pl-PL"/>
        </w:rPr>
      </w:pPr>
      <w:r w:rsidRPr="00CE3AA1">
        <w:rPr>
          <w:lang w:val="pl-PL"/>
        </w:rPr>
        <w:t>Wykonywanie czynności związanych z prowadzeniem, obsługą techniczną oraz informatyczną państwowego zasobu geodezyjnego i kartograficznego, w tym między innymi:</w:t>
      </w:r>
    </w:p>
    <w:p w:rsidR="00250B55" w:rsidRPr="00250B55" w:rsidRDefault="00250B55" w:rsidP="00250B55">
      <w:pPr>
        <w:numPr>
          <w:ilvl w:val="0"/>
          <w:numId w:val="22"/>
        </w:numPr>
        <w:jc w:val="both"/>
        <w:rPr>
          <w:lang w:val="pl-PL"/>
        </w:rPr>
      </w:pPr>
      <w:r w:rsidRPr="00250B55">
        <w:rPr>
          <w:lang w:val="pl-PL"/>
        </w:rPr>
        <w:t xml:space="preserve">pozyskiwanie, gromadzenie, przechowywanie i porządkowanie </w:t>
      </w:r>
      <w:proofErr w:type="spellStart"/>
      <w:r w:rsidRPr="00250B55">
        <w:rPr>
          <w:lang w:val="pl-PL"/>
        </w:rPr>
        <w:t>PZGiK</w:t>
      </w:r>
      <w:proofErr w:type="spellEnd"/>
      <w:r w:rsidRPr="00250B55">
        <w:rPr>
          <w:lang w:val="pl-PL"/>
        </w:rPr>
        <w:t xml:space="preserve"> (zasobu), kompletowanie dokumentacji geodezyjnej i kartograficznej powstałej w wyniku wykonywania prac geodezyjnych,</w:t>
      </w:r>
    </w:p>
    <w:p w:rsidR="00250B55" w:rsidRPr="00250B55" w:rsidRDefault="00250B55" w:rsidP="00250B55">
      <w:pPr>
        <w:numPr>
          <w:ilvl w:val="0"/>
          <w:numId w:val="22"/>
        </w:numPr>
        <w:jc w:val="both"/>
        <w:rPr>
          <w:lang w:val="pl-PL"/>
        </w:rPr>
      </w:pPr>
      <w:r w:rsidRPr="00250B55">
        <w:rPr>
          <w:lang w:val="pl-PL"/>
        </w:rPr>
        <w:t>ocena przydatności użytkowej materiałów zasobu oraz wyłączanie z zasobu materiałów, które utraciły przydatność użytkową a także przekazywanie do Archiwum Państwowego materiałów wyłączonych z zasobu,</w:t>
      </w:r>
    </w:p>
    <w:p w:rsidR="00250B55" w:rsidRPr="00250B55" w:rsidRDefault="00250B55" w:rsidP="00250B55">
      <w:pPr>
        <w:numPr>
          <w:ilvl w:val="0"/>
          <w:numId w:val="22"/>
        </w:numPr>
        <w:jc w:val="both"/>
        <w:rPr>
          <w:lang w:val="pl-PL"/>
        </w:rPr>
      </w:pPr>
      <w:r w:rsidRPr="00250B55">
        <w:rPr>
          <w:lang w:val="pl-PL"/>
        </w:rPr>
        <w:t>przetwarzanie opracowań geodezyjnych wpływających do powiatowego zasobu geodezyjnego i kartograficznego do postaci cyfrowej (digitalizacja),</w:t>
      </w:r>
    </w:p>
    <w:p w:rsidR="00250B55" w:rsidRPr="00250B55" w:rsidRDefault="00250B55" w:rsidP="00250B55">
      <w:pPr>
        <w:numPr>
          <w:ilvl w:val="0"/>
          <w:numId w:val="22"/>
        </w:numPr>
        <w:jc w:val="both"/>
        <w:rPr>
          <w:lang w:val="pl-PL"/>
        </w:rPr>
      </w:pPr>
      <w:r w:rsidRPr="00250B55">
        <w:rPr>
          <w:lang w:val="pl-PL"/>
        </w:rPr>
        <w:t xml:space="preserve">tworzenie, aktualizacja i udostępnianie </w:t>
      </w:r>
      <w:proofErr w:type="spellStart"/>
      <w:r w:rsidRPr="00250B55">
        <w:rPr>
          <w:lang w:val="pl-PL"/>
        </w:rPr>
        <w:t>metadanych</w:t>
      </w:r>
      <w:proofErr w:type="spellEnd"/>
      <w:r w:rsidRPr="00250B55">
        <w:rPr>
          <w:lang w:val="pl-PL"/>
        </w:rPr>
        <w:t xml:space="preserve"> zbiorów i usług, danych przestrzennych powiatowego zasobu geodezyjnego i kartograficznego,</w:t>
      </w:r>
    </w:p>
    <w:p w:rsidR="00250B55" w:rsidRPr="00250B55" w:rsidRDefault="00250B55" w:rsidP="00250B55">
      <w:pPr>
        <w:numPr>
          <w:ilvl w:val="0"/>
          <w:numId w:val="22"/>
        </w:numPr>
        <w:jc w:val="both"/>
        <w:rPr>
          <w:lang w:val="pl-PL"/>
        </w:rPr>
      </w:pPr>
      <w:r w:rsidRPr="00250B55">
        <w:rPr>
          <w:lang w:val="pl-PL"/>
        </w:rPr>
        <w:t>udzielanie informacji, przygotowywanie, udostępnienia danych zasobu na wniosek o udostępnianie materiałów zasobu oraz do zgłoszeń prac geodezyjnych,</w:t>
      </w:r>
    </w:p>
    <w:p w:rsidR="00250B55" w:rsidRPr="00250B55" w:rsidRDefault="00250B55" w:rsidP="00250B55">
      <w:pPr>
        <w:numPr>
          <w:ilvl w:val="0"/>
          <w:numId w:val="22"/>
        </w:numPr>
        <w:jc w:val="both"/>
        <w:rPr>
          <w:lang w:val="pl-PL"/>
        </w:rPr>
      </w:pPr>
      <w:r w:rsidRPr="00250B55">
        <w:rPr>
          <w:lang w:val="pl-PL"/>
        </w:rPr>
        <w:t xml:space="preserve">obsługa systemu OŚRODEK do prowadzenia </w:t>
      </w:r>
      <w:proofErr w:type="spellStart"/>
      <w:r w:rsidRPr="00250B55">
        <w:rPr>
          <w:lang w:val="pl-PL"/>
        </w:rPr>
        <w:t>PZGiK</w:t>
      </w:r>
      <w:proofErr w:type="spellEnd"/>
      <w:r w:rsidRPr="00250B55">
        <w:rPr>
          <w:lang w:val="pl-PL"/>
        </w:rPr>
        <w:t>.</w:t>
      </w:r>
    </w:p>
    <w:p w:rsidR="00250B55" w:rsidRPr="00CE3AA1" w:rsidRDefault="00250B55" w:rsidP="00CE3AA1">
      <w:pPr>
        <w:pStyle w:val="Akapitzlist"/>
        <w:numPr>
          <w:ilvl w:val="0"/>
          <w:numId w:val="23"/>
        </w:numPr>
        <w:ind w:left="567"/>
        <w:jc w:val="both"/>
        <w:rPr>
          <w:lang w:val="pl-PL"/>
        </w:rPr>
      </w:pPr>
      <w:r w:rsidRPr="00CE3AA1">
        <w:rPr>
          <w:lang w:val="pl-PL"/>
        </w:rPr>
        <w:t>Naliczanie opłat oraz wystawianie licencji za udostępnianie danych zasobu.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lang w:val="pl-PL"/>
        </w:rPr>
      </w:pPr>
      <w:r w:rsidRPr="00250B55">
        <w:rPr>
          <w:lang w:val="pl-PL"/>
        </w:rPr>
        <w:t xml:space="preserve">Udostępnianie dokumentacji z zasobu pracownikom Wydziału GKN do załatwiania spraw służbowych oraz przekazywanie niezbędnej dokumentacji do referatu </w:t>
      </w:r>
      <w:proofErr w:type="spellStart"/>
      <w:r w:rsidRPr="00250B55">
        <w:rPr>
          <w:lang w:val="pl-PL"/>
        </w:rPr>
        <w:t>EGiB</w:t>
      </w:r>
      <w:proofErr w:type="spellEnd"/>
      <w:r w:rsidRPr="00250B55">
        <w:rPr>
          <w:lang w:val="pl-PL"/>
        </w:rPr>
        <w:t>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lang w:val="pl-PL"/>
        </w:rPr>
      </w:pPr>
      <w:r w:rsidRPr="00250B55">
        <w:rPr>
          <w:lang w:val="pl-PL"/>
        </w:rPr>
        <w:t xml:space="preserve">Udział w przygotowywaniu opisów przedmiotu zamówienia na prace geodezyjne </w:t>
      </w:r>
      <w:r w:rsidR="00CE3AA1">
        <w:rPr>
          <w:lang w:val="pl-PL"/>
        </w:rPr>
        <w:br/>
      </w:r>
      <w:r w:rsidRPr="00250B55">
        <w:rPr>
          <w:lang w:val="pl-PL"/>
        </w:rPr>
        <w:t>i kartograficzne zlecane przez Wydział GKN.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sz w:val="22"/>
          <w:lang w:val="pl-PL"/>
        </w:rPr>
      </w:pPr>
      <w:r w:rsidRPr="00250B55">
        <w:rPr>
          <w:lang w:val="pl-PL"/>
        </w:rPr>
        <w:t xml:space="preserve">Rozpatrywanie indywidualnych spraw wpływających do Wydziału Geodezji i Kartografii, </w:t>
      </w:r>
      <w:r w:rsidR="00CE3AA1">
        <w:rPr>
          <w:lang w:val="pl-PL"/>
        </w:rPr>
        <w:br/>
      </w:r>
      <w:r w:rsidRPr="00250B55">
        <w:rPr>
          <w:lang w:val="pl-PL"/>
        </w:rPr>
        <w:t>w tym przygotowywanie odpowiedzi na wnioski i pisma.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sz w:val="22"/>
          <w:lang w:val="pl-PL"/>
        </w:rPr>
      </w:pPr>
      <w:r w:rsidRPr="00250B55">
        <w:rPr>
          <w:lang w:val="pl-PL"/>
        </w:rPr>
        <w:t>Sporządzanie ankiet, zestawień, raportów i sprawozdań w zakresie prowadzonego zasobu.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sz w:val="22"/>
          <w:lang w:val="pl-PL"/>
        </w:rPr>
      </w:pPr>
      <w:r w:rsidRPr="00250B55">
        <w:rPr>
          <w:lang w:val="pl-PL"/>
        </w:rPr>
        <w:tab/>
        <w:t xml:space="preserve">Prowadzenie spraw z zakresu ochrony znaków geodezyjnych i budowli triangulacyjnych, </w:t>
      </w:r>
      <w:r w:rsidR="00CE3AA1">
        <w:rPr>
          <w:lang w:val="pl-PL"/>
        </w:rPr>
        <w:br/>
      </w:r>
      <w:r w:rsidRPr="00250B55">
        <w:rPr>
          <w:lang w:val="pl-PL"/>
        </w:rPr>
        <w:t>a także znaków grawimetrycznych i magnetycznych</w:t>
      </w:r>
      <w:r w:rsidRPr="00250B55">
        <w:rPr>
          <w:sz w:val="22"/>
          <w:lang w:val="pl-PL"/>
        </w:rPr>
        <w:t>.</w:t>
      </w:r>
    </w:p>
    <w:p w:rsidR="00250B55" w:rsidRPr="00250B55" w:rsidRDefault="00250B55" w:rsidP="00CE3AA1">
      <w:pPr>
        <w:pStyle w:val="Akapitzlist"/>
        <w:numPr>
          <w:ilvl w:val="0"/>
          <w:numId w:val="23"/>
        </w:numPr>
        <w:shd w:val="clear" w:color="auto" w:fill="FFFFFF"/>
        <w:ind w:left="567"/>
        <w:rPr>
          <w:color w:val="000000" w:themeColor="text1"/>
          <w:lang w:val="pl-PL"/>
        </w:rPr>
      </w:pPr>
      <w:r w:rsidRPr="00250B55">
        <w:rPr>
          <w:color w:val="000000" w:themeColor="text1"/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sz w:val="22"/>
          <w:lang w:val="pl-PL"/>
        </w:rPr>
      </w:pPr>
      <w:r w:rsidRPr="00250B55">
        <w:rPr>
          <w:lang w:val="pl-PL"/>
        </w:rPr>
        <w:t xml:space="preserve">Przestrzeganie ustalonego porządku i dyscypliny, przepisów BHP i </w:t>
      </w:r>
      <w:proofErr w:type="spellStart"/>
      <w:r w:rsidRPr="00250B55">
        <w:rPr>
          <w:lang w:val="pl-PL"/>
        </w:rPr>
        <w:t>p-poż</w:t>
      </w:r>
      <w:proofErr w:type="spellEnd"/>
      <w:r w:rsidRPr="00250B55">
        <w:rPr>
          <w:lang w:val="pl-PL"/>
        </w:rPr>
        <w:t xml:space="preserve">. w miejscu pracy </w:t>
      </w:r>
      <w:r w:rsidR="00CE3AA1">
        <w:rPr>
          <w:lang w:val="pl-PL"/>
        </w:rPr>
        <w:br/>
      </w:r>
      <w:r w:rsidRPr="00250B55">
        <w:rPr>
          <w:lang w:val="pl-PL"/>
        </w:rPr>
        <w:t>i na stanowisku pracy.</w:t>
      </w:r>
    </w:p>
    <w:p w:rsidR="00250B55" w:rsidRPr="00250B55" w:rsidRDefault="00250B55" w:rsidP="00CE3AA1">
      <w:pPr>
        <w:numPr>
          <w:ilvl w:val="0"/>
          <w:numId w:val="23"/>
        </w:numPr>
        <w:ind w:left="567"/>
        <w:jc w:val="both"/>
        <w:rPr>
          <w:sz w:val="22"/>
          <w:lang w:val="pl-PL"/>
        </w:rPr>
      </w:pPr>
      <w:r w:rsidRPr="00250B55">
        <w:rPr>
          <w:lang w:val="pl-PL"/>
        </w:rPr>
        <w:t xml:space="preserve">Wykonywanie innych czynności związanych z funkcjonowaniem Wydziału GKN </w:t>
      </w:r>
      <w:r w:rsidR="00CE3AA1">
        <w:rPr>
          <w:lang w:val="pl-PL"/>
        </w:rPr>
        <w:br/>
      </w:r>
      <w:r w:rsidRPr="00250B55">
        <w:rPr>
          <w:lang w:val="pl-PL"/>
        </w:rPr>
        <w:t xml:space="preserve">na polecenie przełożonych. </w:t>
      </w:r>
    </w:p>
    <w:p w:rsidR="00C3743E" w:rsidRPr="00903511" w:rsidRDefault="00C3743E" w:rsidP="00C3743E">
      <w:pPr>
        <w:tabs>
          <w:tab w:val="left" w:pos="704"/>
        </w:tabs>
        <w:suppressAutoHyphens/>
        <w:ind w:left="421"/>
        <w:jc w:val="both"/>
        <w:rPr>
          <w:sz w:val="16"/>
          <w:szCs w:val="16"/>
          <w:lang w:val="pl-PL"/>
        </w:rPr>
      </w:pPr>
    </w:p>
    <w:p w:rsidR="00C3743E" w:rsidRDefault="00C3743E" w:rsidP="00CE3AA1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lang w:val="pl-PL"/>
        </w:rPr>
      </w:pPr>
      <w:r w:rsidRPr="00CE3AA1">
        <w:rPr>
          <w:b/>
          <w:lang w:val="pl-PL"/>
        </w:rPr>
        <w:t>Wymagane dokumenty:</w:t>
      </w:r>
    </w:p>
    <w:p w:rsidR="00CE3AA1" w:rsidRPr="00CE3AA1" w:rsidRDefault="00CE3AA1" w:rsidP="00CE3AA1">
      <w:pPr>
        <w:pStyle w:val="Akapitzlist"/>
        <w:ind w:left="284"/>
        <w:jc w:val="both"/>
        <w:rPr>
          <w:b/>
          <w:lang w:val="pl-PL"/>
        </w:rPr>
      </w:pPr>
    </w:p>
    <w:p w:rsidR="00C3743E" w:rsidRPr="004824DE" w:rsidRDefault="00C3743E" w:rsidP="00C3743E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C3743E" w:rsidRPr="001474F6" w:rsidRDefault="00C3743E" w:rsidP="00C3743E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>
        <w:rPr>
          <w:lang w:val="pl-PL"/>
        </w:rPr>
        <w:t xml:space="preserve"> z odręcznym podpisem,</w:t>
      </w:r>
    </w:p>
    <w:p w:rsidR="00C3743E" w:rsidRPr="00C17808" w:rsidRDefault="00C3743E" w:rsidP="00C374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C17808">
        <w:rPr>
          <w:lang w:val="pl-PL"/>
        </w:rPr>
        <w:t xml:space="preserve"> kserokopie dyplomów (świadectw ukończenia szkoły) potwierdzających wykształcenie </w:t>
      </w:r>
      <w:r w:rsidRPr="00C17808">
        <w:rPr>
          <w:lang w:val="pl-PL"/>
        </w:rPr>
        <w:br/>
        <w:t>lub zaświadczenie o stanie odbytych studiów i uzyskaniu tytułu zawodowego,</w:t>
      </w:r>
    </w:p>
    <w:p w:rsidR="00C3743E" w:rsidRPr="00F71AD9" w:rsidRDefault="00C3743E" w:rsidP="00C374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C3743E" w:rsidRPr="00F71AD9" w:rsidRDefault="00C3743E" w:rsidP="00C374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i umiejętnościach,</w:t>
      </w:r>
    </w:p>
    <w:p w:rsidR="00C3743E" w:rsidRPr="00BE11A1" w:rsidRDefault="00C3743E" w:rsidP="00C374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Oświadczenie</w:t>
      </w:r>
      <w:r>
        <w:rPr>
          <w:lang w:val="pl-PL"/>
        </w:rPr>
        <w:t xml:space="preserve"> że kandydat:</w:t>
      </w:r>
      <w:r w:rsidRPr="00F71AD9">
        <w:rPr>
          <w:lang w:val="pl-PL"/>
        </w:rPr>
        <w:t xml:space="preserve"> </w:t>
      </w:r>
      <w:r>
        <w:rPr>
          <w:lang w:val="pl-PL"/>
        </w:rPr>
        <w:t>posiada obywatelstwo</w:t>
      </w:r>
      <w:r w:rsidRPr="00F71AD9">
        <w:rPr>
          <w:lang w:val="pl-PL"/>
        </w:rPr>
        <w:t xml:space="preserve"> polskie</w:t>
      </w:r>
      <w:r>
        <w:rPr>
          <w:lang w:val="pl-PL"/>
        </w:rPr>
        <w:t>,</w:t>
      </w:r>
      <w:r w:rsidRPr="00F71AD9">
        <w:rPr>
          <w:lang w:val="pl-PL"/>
        </w:rPr>
        <w:t xml:space="preserve"> </w:t>
      </w:r>
      <w:r>
        <w:rPr>
          <w:lang w:val="pl-PL"/>
        </w:rPr>
        <w:t>posiada</w:t>
      </w:r>
      <w:r w:rsidRPr="00F71AD9">
        <w:rPr>
          <w:lang w:val="pl-PL"/>
        </w:rPr>
        <w:t xml:space="preserve"> pełn</w:t>
      </w:r>
      <w:r>
        <w:rPr>
          <w:lang w:val="pl-PL"/>
        </w:rPr>
        <w:t>ą</w:t>
      </w:r>
      <w:r w:rsidRPr="00F71AD9">
        <w:rPr>
          <w:lang w:val="pl-PL"/>
        </w:rPr>
        <w:t xml:space="preserve"> zdolności do czynności prawnych oraz korzysta z pełni praw publicznych</w:t>
      </w:r>
      <w:r>
        <w:rPr>
          <w:lang w:val="pl-PL"/>
        </w:rPr>
        <w:t xml:space="preserve">, </w:t>
      </w:r>
      <w:r w:rsidRPr="00BE11A1">
        <w:rPr>
          <w:lang w:val="pl-PL"/>
        </w:rPr>
        <w:t>nie był skazany prawomocnym wyrokiem sądu za umyślne przestępstwo ścigane z oskarżenia publicznego lub umyślne przestępstwo skarbowe (wg załączonego wzoru Nr</w:t>
      </w:r>
      <w:r>
        <w:rPr>
          <w:lang w:val="pl-PL"/>
        </w:rPr>
        <w:t xml:space="preserve"> </w:t>
      </w:r>
      <w:r w:rsidR="00CE3AA1">
        <w:rPr>
          <w:lang w:val="pl-PL"/>
        </w:rPr>
        <w:t>1</w:t>
      </w:r>
      <w:r w:rsidRPr="00BE11A1">
        <w:rPr>
          <w:lang w:val="pl-PL"/>
        </w:rPr>
        <w:t>)</w:t>
      </w:r>
    </w:p>
    <w:p w:rsidR="00C3743E" w:rsidRPr="00F71AD9" w:rsidRDefault="00C3743E" w:rsidP="00C3743E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C3743E" w:rsidRPr="001268D2" w:rsidRDefault="00C3743E" w:rsidP="00C3743E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268D2">
        <w:rPr>
          <w:lang w:val="pl-PL"/>
        </w:rPr>
        <w:lastRenderedPageBreak/>
        <w:t xml:space="preserve">oświadczenie zawierające klauzulę informacyjną dotyczącą przetwarzania danych osobowych w procesie rekrutacji (załącznik nr </w:t>
      </w:r>
      <w:r w:rsidR="00CE3AA1">
        <w:rPr>
          <w:lang w:val="pl-PL"/>
        </w:rPr>
        <w:t>2</w:t>
      </w:r>
      <w:r w:rsidRPr="001268D2">
        <w:rPr>
          <w:lang w:val="pl-PL"/>
        </w:rPr>
        <w:t>)</w:t>
      </w:r>
    </w:p>
    <w:p w:rsidR="00C3743E" w:rsidRDefault="00C3743E" w:rsidP="00C3743E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CE3AA1">
        <w:rPr>
          <w:lang w:val="pl-PL"/>
        </w:rPr>
        <w:t>3</w:t>
      </w:r>
      <w:r w:rsidRPr="00F71AD9">
        <w:rPr>
          <w:lang w:val="pl-PL"/>
        </w:rPr>
        <w:t>).</w:t>
      </w:r>
    </w:p>
    <w:p w:rsidR="00C3743E" w:rsidRPr="00903511" w:rsidRDefault="00C3743E" w:rsidP="00C3743E">
      <w:pPr>
        <w:pStyle w:val="Akapitzlist"/>
        <w:ind w:left="426"/>
        <w:jc w:val="both"/>
        <w:rPr>
          <w:b/>
          <w:sz w:val="16"/>
          <w:szCs w:val="16"/>
          <w:lang w:val="pl-PL"/>
        </w:rPr>
      </w:pPr>
    </w:p>
    <w:p w:rsidR="00C3743E" w:rsidRDefault="00C3743E" w:rsidP="00CE3AA1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CE3AA1" w:rsidRDefault="00CE3AA1" w:rsidP="00CE3AA1">
      <w:pPr>
        <w:pStyle w:val="Akapitzlist"/>
        <w:ind w:left="426"/>
        <w:jc w:val="both"/>
        <w:rPr>
          <w:b/>
          <w:lang w:val="pl-PL"/>
        </w:rPr>
      </w:pPr>
    </w:p>
    <w:p w:rsidR="00C3743E" w:rsidRPr="00F71AD9" w:rsidRDefault="00C3743E" w:rsidP="00C3743E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C3743E" w:rsidRDefault="00C3743E" w:rsidP="00C3743E">
      <w:pPr>
        <w:jc w:val="both"/>
        <w:rPr>
          <w:sz w:val="16"/>
          <w:szCs w:val="16"/>
          <w:lang w:val="pl-PL"/>
        </w:rPr>
      </w:pPr>
    </w:p>
    <w:p w:rsidR="00CE3AA1" w:rsidRDefault="00CE3AA1" w:rsidP="00C3743E">
      <w:pPr>
        <w:jc w:val="both"/>
        <w:rPr>
          <w:sz w:val="16"/>
          <w:szCs w:val="16"/>
          <w:lang w:val="pl-PL"/>
        </w:rPr>
      </w:pPr>
    </w:p>
    <w:p w:rsidR="00CE3AA1" w:rsidRPr="00903511" w:rsidRDefault="00CE3AA1" w:rsidP="00C3743E">
      <w:pPr>
        <w:jc w:val="both"/>
        <w:rPr>
          <w:sz w:val="16"/>
          <w:szCs w:val="16"/>
          <w:lang w:val="pl-PL"/>
        </w:rPr>
      </w:pPr>
    </w:p>
    <w:p w:rsidR="00C3743E" w:rsidRPr="00F71AD9" w:rsidRDefault="00C3743E" w:rsidP="00C3743E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 xml:space="preserve">„Dotyczy naboru na stanowisko </w:t>
      </w:r>
      <w:proofErr w:type="spellStart"/>
      <w:r w:rsidR="00250B55">
        <w:rPr>
          <w:b/>
          <w:lang w:val="pl-PL"/>
        </w:rPr>
        <w:t>Pod</w:t>
      </w:r>
      <w:r w:rsidRPr="00F71AD9">
        <w:rPr>
          <w:b/>
          <w:lang w:val="pl-PL"/>
        </w:rPr>
        <w:t>nspektor</w:t>
      </w:r>
      <w:proofErr w:type="spellEnd"/>
      <w:r w:rsidRPr="00F71AD9">
        <w:rPr>
          <w:b/>
          <w:lang w:val="pl-PL"/>
        </w:rPr>
        <w:t xml:space="preserve"> w Wydziale </w:t>
      </w:r>
      <w:r>
        <w:rPr>
          <w:b/>
          <w:lang w:val="pl-PL"/>
        </w:rPr>
        <w:t xml:space="preserve">Geodezji, Katastru </w:t>
      </w:r>
      <w:r>
        <w:rPr>
          <w:b/>
          <w:lang w:val="pl-PL"/>
        </w:rPr>
        <w:br/>
        <w:t>i Gospodarki Nieruchomościami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24398E">
        <w:rPr>
          <w:b/>
          <w:lang w:val="pl-PL"/>
        </w:rPr>
        <w:t xml:space="preserve">dnia </w:t>
      </w:r>
      <w:r w:rsidR="00250B55">
        <w:rPr>
          <w:b/>
          <w:lang w:val="pl-PL"/>
        </w:rPr>
        <w:t>30 października</w:t>
      </w:r>
      <w:r>
        <w:rPr>
          <w:b/>
          <w:lang w:val="pl-PL"/>
        </w:rPr>
        <w:t xml:space="preserve"> </w:t>
      </w:r>
      <w:r w:rsidRPr="0024398E">
        <w:rPr>
          <w:b/>
          <w:lang w:val="pl-PL"/>
        </w:rPr>
        <w:t>2020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C3743E" w:rsidRPr="00F71AD9" w:rsidRDefault="00C3743E" w:rsidP="00C3743E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C3743E" w:rsidRPr="00F71AD9" w:rsidRDefault="00C3743E" w:rsidP="00C3743E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C3743E" w:rsidRDefault="00C3743E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E3AA1" w:rsidRDefault="00CE3AA1" w:rsidP="00C3743E">
      <w:pPr>
        <w:jc w:val="both"/>
        <w:rPr>
          <w:lang w:val="pl-PL"/>
        </w:rPr>
      </w:pPr>
    </w:p>
    <w:p w:rsidR="00C3743E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C3743E" w:rsidRDefault="00C3743E" w:rsidP="00C3743E">
      <w:pPr>
        <w:rPr>
          <w:b/>
          <w:bCs/>
          <w:spacing w:val="-1"/>
          <w:lang w:val="pl-PL"/>
        </w:rPr>
      </w:pPr>
    </w:p>
    <w:p w:rsidR="00C3743E" w:rsidRDefault="00C3743E" w:rsidP="00C3743E">
      <w:pPr>
        <w:rPr>
          <w:b/>
          <w:bCs/>
          <w:spacing w:val="-1"/>
          <w:lang w:val="pl-PL"/>
        </w:rPr>
      </w:pPr>
    </w:p>
    <w:p w:rsidR="00C3743E" w:rsidRPr="00F71AD9" w:rsidRDefault="00C3743E" w:rsidP="00C3743E">
      <w:pPr>
        <w:jc w:val="right"/>
        <w:rPr>
          <w:b/>
          <w:lang w:val="pl-PL"/>
        </w:rPr>
      </w:pPr>
    </w:p>
    <w:p w:rsidR="00C3743E" w:rsidRPr="00F71AD9" w:rsidRDefault="00C3743E" w:rsidP="00C3743E">
      <w:pPr>
        <w:jc w:val="right"/>
        <w:rPr>
          <w:lang w:val="pl-PL"/>
        </w:rPr>
      </w:pPr>
    </w:p>
    <w:p w:rsidR="00C3743E" w:rsidRPr="00F71AD9" w:rsidRDefault="00C3743E" w:rsidP="00C3743E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C3743E" w:rsidRPr="00F71AD9" w:rsidRDefault="00C3743E" w:rsidP="00C3743E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C3743E" w:rsidRPr="00F71AD9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C3743E" w:rsidRPr="00F71AD9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C3743E" w:rsidRPr="00F71AD9" w:rsidRDefault="00C3743E" w:rsidP="00C3743E">
      <w:pPr>
        <w:jc w:val="both"/>
        <w:rPr>
          <w:lang w:val="pl-PL"/>
        </w:rPr>
      </w:pP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C3743E" w:rsidRPr="00F71AD9" w:rsidRDefault="00C3743E" w:rsidP="00C3743E">
      <w:pPr>
        <w:jc w:val="center"/>
        <w:rPr>
          <w:b/>
          <w:lang w:val="pl-PL"/>
        </w:rPr>
      </w:pPr>
    </w:p>
    <w:p w:rsidR="00C3743E" w:rsidRPr="00F71AD9" w:rsidRDefault="00C3743E" w:rsidP="00C3743E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C3743E" w:rsidRPr="00F71AD9" w:rsidRDefault="00C3743E" w:rsidP="00C3743E">
      <w:pPr>
        <w:jc w:val="center"/>
        <w:rPr>
          <w:b/>
          <w:lang w:val="pl-PL"/>
        </w:rPr>
      </w:pPr>
    </w:p>
    <w:p w:rsidR="00C3743E" w:rsidRPr="00F71AD9" w:rsidRDefault="00C3743E" w:rsidP="00C3743E">
      <w:pPr>
        <w:jc w:val="center"/>
        <w:rPr>
          <w:b/>
          <w:lang w:val="pl-PL"/>
        </w:rPr>
      </w:pPr>
    </w:p>
    <w:p w:rsidR="00C3743E" w:rsidRDefault="00C3743E" w:rsidP="00C3743E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C3743E" w:rsidRDefault="00C3743E" w:rsidP="00C3743E">
      <w:pPr>
        <w:spacing w:line="360" w:lineRule="auto"/>
        <w:ind w:firstLine="708"/>
        <w:jc w:val="both"/>
        <w:rPr>
          <w:lang w:val="pl-PL"/>
        </w:rPr>
      </w:pPr>
    </w:p>
    <w:p w:rsidR="00C3743E" w:rsidRDefault="00C3743E" w:rsidP="00C3743E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C3743E" w:rsidRDefault="00C3743E" w:rsidP="00C3743E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C3743E" w:rsidRPr="006972A9" w:rsidRDefault="00C3743E" w:rsidP="00C3743E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C3743E" w:rsidRDefault="00C3743E" w:rsidP="00C3743E">
      <w:pPr>
        <w:jc w:val="center"/>
        <w:rPr>
          <w:lang w:val="pl-PL"/>
        </w:rPr>
      </w:pPr>
    </w:p>
    <w:p w:rsidR="00C3743E" w:rsidRDefault="00C3743E" w:rsidP="00C3743E">
      <w:pPr>
        <w:jc w:val="center"/>
        <w:rPr>
          <w:lang w:val="pl-PL"/>
        </w:rPr>
      </w:pPr>
    </w:p>
    <w:p w:rsidR="00C3743E" w:rsidRDefault="00C3743E" w:rsidP="00C3743E">
      <w:pPr>
        <w:jc w:val="center"/>
        <w:rPr>
          <w:lang w:val="pl-PL"/>
        </w:rPr>
      </w:pPr>
    </w:p>
    <w:p w:rsidR="00C3743E" w:rsidRDefault="00C3743E" w:rsidP="00C3743E">
      <w:pPr>
        <w:jc w:val="center"/>
        <w:rPr>
          <w:lang w:val="pl-PL"/>
        </w:rPr>
      </w:pPr>
    </w:p>
    <w:p w:rsidR="00C3743E" w:rsidRPr="00F71AD9" w:rsidRDefault="00C3743E" w:rsidP="00C3743E">
      <w:pPr>
        <w:jc w:val="center"/>
        <w:rPr>
          <w:lang w:val="pl-PL"/>
        </w:rPr>
      </w:pPr>
    </w:p>
    <w:p w:rsidR="00C3743E" w:rsidRPr="00F71AD9" w:rsidRDefault="00C3743E" w:rsidP="00C3743E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C3743E" w:rsidRPr="00F71AD9" w:rsidRDefault="00C3743E" w:rsidP="00C3743E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C3743E" w:rsidRPr="00F71AD9" w:rsidRDefault="00C3743E" w:rsidP="00C3743E">
      <w:pPr>
        <w:ind w:left="6372"/>
        <w:jc w:val="both"/>
        <w:rPr>
          <w:lang w:val="pl-PL"/>
        </w:rPr>
      </w:pPr>
    </w:p>
    <w:p w:rsidR="00C3743E" w:rsidRPr="00F71AD9" w:rsidRDefault="00C3743E" w:rsidP="00C3743E">
      <w:pPr>
        <w:ind w:left="6372"/>
        <w:jc w:val="both"/>
        <w:rPr>
          <w:lang w:val="pl-PL"/>
        </w:rPr>
      </w:pPr>
    </w:p>
    <w:p w:rsidR="00C3743E" w:rsidRPr="00F71AD9" w:rsidRDefault="00C3743E" w:rsidP="00C3743E">
      <w:pPr>
        <w:ind w:left="6372"/>
        <w:jc w:val="both"/>
        <w:rPr>
          <w:lang w:val="pl-PL"/>
        </w:rPr>
      </w:pPr>
    </w:p>
    <w:p w:rsidR="00C3743E" w:rsidRPr="00F71AD9" w:rsidRDefault="00C3743E" w:rsidP="00C3743E">
      <w:pPr>
        <w:rPr>
          <w:lang w:val="pl-PL"/>
        </w:rPr>
      </w:pPr>
    </w:p>
    <w:p w:rsidR="00C3743E" w:rsidRPr="00F71AD9" w:rsidRDefault="00C3743E" w:rsidP="00C3743E">
      <w:pPr>
        <w:jc w:val="center"/>
        <w:rPr>
          <w:b/>
          <w:lang w:val="pl-PL"/>
        </w:rPr>
      </w:pPr>
    </w:p>
    <w:p w:rsidR="00C3743E" w:rsidRPr="00F71AD9" w:rsidRDefault="00C3743E" w:rsidP="00C3743E">
      <w:pPr>
        <w:pStyle w:val="Tekstblokowy"/>
        <w:spacing w:line="360" w:lineRule="auto"/>
        <w:rPr>
          <w:szCs w:val="24"/>
        </w:rPr>
      </w:pPr>
    </w:p>
    <w:p w:rsidR="00C3743E" w:rsidRPr="00F71AD9" w:rsidRDefault="00C3743E" w:rsidP="00C3743E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C3743E" w:rsidRPr="00F71AD9" w:rsidRDefault="00C3743E" w:rsidP="00C3743E">
      <w:pPr>
        <w:pStyle w:val="Tekstblokowy"/>
        <w:spacing w:line="360" w:lineRule="auto"/>
        <w:rPr>
          <w:szCs w:val="24"/>
        </w:rPr>
      </w:pPr>
    </w:p>
    <w:p w:rsidR="00C3743E" w:rsidRPr="00F71AD9" w:rsidRDefault="00C3743E" w:rsidP="00C3743E">
      <w:pPr>
        <w:pStyle w:val="Tekstblokowy"/>
        <w:spacing w:line="360" w:lineRule="auto"/>
        <w:rPr>
          <w:szCs w:val="24"/>
        </w:rPr>
      </w:pPr>
    </w:p>
    <w:p w:rsidR="00C3743E" w:rsidRPr="00F71AD9" w:rsidRDefault="00C3743E" w:rsidP="00C3743E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CE3AA1">
        <w:rPr>
          <w:szCs w:val="24"/>
        </w:rPr>
        <w:t>2</w:t>
      </w:r>
    </w:p>
    <w:p w:rsidR="00C3743E" w:rsidRPr="003E39A9" w:rsidRDefault="00C3743E" w:rsidP="00C3743E">
      <w:pPr>
        <w:spacing w:before="100" w:beforeAutospacing="1" w:after="100" w:afterAutospacing="1"/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C3743E" w:rsidRPr="003E39A9" w:rsidRDefault="00C3743E" w:rsidP="00C3743E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C3743E" w:rsidRPr="003E39A9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C3743E" w:rsidRPr="003E39A9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C3743E" w:rsidRPr="005513A5" w:rsidRDefault="00C3743E" w:rsidP="00C3743E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C3743E" w:rsidRPr="005513A5" w:rsidRDefault="00C3743E" w:rsidP="00C3743E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C3743E" w:rsidRPr="003E39A9" w:rsidRDefault="00C3743E" w:rsidP="00C3743E">
      <w:pPr>
        <w:pStyle w:val="Akapitzlist"/>
        <w:numPr>
          <w:ilvl w:val="0"/>
          <w:numId w:val="14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C3743E" w:rsidRPr="005513A5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7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C3743E" w:rsidRPr="005513A5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C3743E" w:rsidRPr="005513A5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C3743E" w:rsidRPr="005513A5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C3743E" w:rsidRPr="005513A5" w:rsidRDefault="00C3743E" w:rsidP="00C3743E">
      <w:pPr>
        <w:pStyle w:val="Akapitzlist"/>
        <w:numPr>
          <w:ilvl w:val="0"/>
          <w:numId w:val="15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C3743E" w:rsidRPr="005513A5" w:rsidRDefault="00C3743E" w:rsidP="00C3743E">
      <w:pPr>
        <w:pStyle w:val="Akapitzlist"/>
        <w:numPr>
          <w:ilvl w:val="0"/>
          <w:numId w:val="15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C3743E" w:rsidRPr="003E39A9" w:rsidRDefault="00C3743E" w:rsidP="00C3743E">
      <w:pPr>
        <w:pStyle w:val="Akapitzlist"/>
        <w:numPr>
          <w:ilvl w:val="0"/>
          <w:numId w:val="15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C3743E" w:rsidRPr="003E39A9" w:rsidRDefault="00C3743E" w:rsidP="00C3743E">
      <w:pPr>
        <w:pStyle w:val="Akapitzlist"/>
        <w:numPr>
          <w:ilvl w:val="0"/>
          <w:numId w:val="15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C3743E" w:rsidRPr="003E39A9" w:rsidRDefault="00C3743E" w:rsidP="00C3743E">
      <w:pPr>
        <w:pStyle w:val="Akapitzlist"/>
        <w:numPr>
          <w:ilvl w:val="0"/>
          <w:numId w:val="15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C3743E" w:rsidRPr="003E39A9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C3743E" w:rsidRPr="003E39A9" w:rsidRDefault="00C3743E" w:rsidP="00C3743E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C3743E" w:rsidRPr="003E39A9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C3743E" w:rsidRPr="003E39A9" w:rsidRDefault="00C3743E" w:rsidP="00C3743E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C3743E" w:rsidRPr="003E39A9" w:rsidRDefault="00C3743E" w:rsidP="00C3743E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C3743E" w:rsidRPr="003E39A9" w:rsidRDefault="00C3743E" w:rsidP="00C3743E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C3743E" w:rsidRDefault="00C3743E" w:rsidP="00C3743E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CE3AA1" w:rsidRPr="003E39A9" w:rsidRDefault="00CE3AA1" w:rsidP="00C3743E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</w:p>
    <w:p w:rsidR="00C3743E" w:rsidRPr="003E39A9" w:rsidRDefault="00C3743E" w:rsidP="00C3743E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C3743E" w:rsidRPr="00C82268" w:rsidRDefault="00C3743E" w:rsidP="00C3743E">
      <w:pPr>
        <w:jc w:val="right"/>
        <w:rPr>
          <w:lang w:val="pl-PL" w:eastAsia="pl-PL"/>
        </w:rPr>
      </w:pPr>
    </w:p>
    <w:p w:rsidR="00C3743E" w:rsidRDefault="00C3743E" w:rsidP="00C3743E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CE3AA1">
        <w:rPr>
          <w:szCs w:val="24"/>
        </w:rPr>
        <w:t>3</w:t>
      </w:r>
    </w:p>
    <w:p w:rsidR="00C3743E" w:rsidRDefault="00C3743E" w:rsidP="00C3743E">
      <w:pPr>
        <w:pStyle w:val="Tekstblokowy"/>
        <w:spacing w:line="360" w:lineRule="auto"/>
        <w:jc w:val="right"/>
        <w:rPr>
          <w:szCs w:val="24"/>
        </w:rPr>
      </w:pPr>
    </w:p>
    <w:p w:rsidR="00C3743E" w:rsidRDefault="00C3743E" w:rsidP="00C3743E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C3743E" w:rsidRPr="00FE011E" w:rsidRDefault="00C3743E" w:rsidP="00C3743E">
      <w:pPr>
        <w:rPr>
          <w:lang w:val="pl-PL" w:eastAsia="pl-PL"/>
        </w:rPr>
      </w:pPr>
    </w:p>
    <w:p w:rsidR="00C3743E" w:rsidRPr="00FE011E" w:rsidRDefault="00C3743E" w:rsidP="00C3743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C3743E" w:rsidRPr="00FE011E" w:rsidRDefault="00C3743E" w:rsidP="00C3743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C3743E" w:rsidRPr="00FE011E" w:rsidRDefault="00C3743E" w:rsidP="00C3743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C3743E" w:rsidRPr="00FE011E" w:rsidRDefault="00C3743E" w:rsidP="00C3743E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C3743E" w:rsidRPr="00FE011E" w:rsidRDefault="00C3743E" w:rsidP="00C3743E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C3743E" w:rsidRPr="00FE011E" w:rsidRDefault="00C3743E" w:rsidP="00C3743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C3743E" w:rsidRPr="00FE011E" w:rsidRDefault="00C3743E" w:rsidP="00C3743E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C3743E" w:rsidRPr="00FE011E" w:rsidRDefault="00C3743E" w:rsidP="00C3743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C3743E" w:rsidRPr="00FE011E" w:rsidRDefault="00C3743E" w:rsidP="00C3743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C3743E" w:rsidRPr="00FE011E" w:rsidRDefault="00C3743E" w:rsidP="00C3743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C3743E" w:rsidRPr="00FE011E" w:rsidRDefault="00C3743E" w:rsidP="00C3743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C3743E" w:rsidRPr="00FE011E" w:rsidRDefault="00C3743E" w:rsidP="00C3743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C3743E" w:rsidRPr="00FE011E" w:rsidRDefault="00C3743E" w:rsidP="00C3743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C3743E" w:rsidRPr="00FE011E" w:rsidRDefault="00C3743E" w:rsidP="00C3743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C3743E" w:rsidRPr="00FE011E" w:rsidRDefault="00C3743E" w:rsidP="00C3743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C3743E" w:rsidRPr="00FE011E" w:rsidRDefault="00C3743E" w:rsidP="00C3743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C3743E" w:rsidRPr="00FE011E" w:rsidRDefault="00C3743E" w:rsidP="00C3743E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C3743E" w:rsidRDefault="00C3743E" w:rsidP="00C3743E">
      <w:pPr>
        <w:tabs>
          <w:tab w:val="right" w:pos="8804"/>
        </w:tabs>
        <w:spacing w:before="240"/>
        <w:ind w:left="284"/>
        <w:rPr>
          <w:lang w:val="pl-PL"/>
        </w:rPr>
      </w:pPr>
    </w:p>
    <w:p w:rsidR="00C3743E" w:rsidRDefault="00C3743E" w:rsidP="00C3743E">
      <w:pPr>
        <w:tabs>
          <w:tab w:val="right" w:pos="8804"/>
        </w:tabs>
        <w:spacing w:before="240"/>
        <w:ind w:left="284"/>
        <w:rPr>
          <w:lang w:val="pl-PL"/>
        </w:rPr>
      </w:pPr>
    </w:p>
    <w:p w:rsidR="00C3743E" w:rsidRPr="00FE011E" w:rsidRDefault="00C3743E" w:rsidP="00C3743E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C3743E" w:rsidRPr="00FE011E" w:rsidRDefault="00C3743E" w:rsidP="00C3743E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C3743E" w:rsidRPr="00F71AD9" w:rsidRDefault="00C3743E" w:rsidP="00C3743E">
      <w:pPr>
        <w:pStyle w:val="Tekstblokowy"/>
        <w:spacing w:line="360" w:lineRule="auto"/>
        <w:jc w:val="right"/>
        <w:rPr>
          <w:szCs w:val="24"/>
        </w:rPr>
      </w:pPr>
    </w:p>
    <w:p w:rsidR="00C3743E" w:rsidRPr="00401D0F" w:rsidRDefault="00C3743E" w:rsidP="00C3743E">
      <w:pPr>
        <w:rPr>
          <w:lang w:val="pl-PL"/>
        </w:rPr>
      </w:pPr>
    </w:p>
    <w:p w:rsidR="00B117CD" w:rsidRPr="00C3743E" w:rsidRDefault="00B117CD">
      <w:pPr>
        <w:rPr>
          <w:lang w:val="pl-PL"/>
        </w:rPr>
      </w:pPr>
    </w:p>
    <w:sectPr w:rsidR="00B117CD" w:rsidRPr="00C3743E" w:rsidSect="00F6499F">
      <w:footerReference w:type="even" r:id="rId8"/>
      <w:footerReference w:type="default" r:id="rId9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55" w:rsidRDefault="00250B55" w:rsidP="007C0EA5">
      <w:r>
        <w:separator/>
      </w:r>
    </w:p>
  </w:endnote>
  <w:endnote w:type="continuationSeparator" w:id="0">
    <w:p w:rsidR="00250B55" w:rsidRDefault="00250B55" w:rsidP="007C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5" w:rsidRDefault="00250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B55" w:rsidRDefault="00250B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5" w:rsidRDefault="00250B5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E3AA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250B55" w:rsidRDefault="00250B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55" w:rsidRDefault="00250B55" w:rsidP="007C0EA5">
      <w:r>
        <w:separator/>
      </w:r>
    </w:p>
  </w:footnote>
  <w:footnote w:type="continuationSeparator" w:id="0">
    <w:p w:rsidR="00250B55" w:rsidRDefault="00250B55" w:rsidP="007C0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451"/>
    <w:multiLevelType w:val="hybridMultilevel"/>
    <w:tmpl w:val="C6C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3B1"/>
    <w:multiLevelType w:val="hybridMultilevel"/>
    <w:tmpl w:val="2FA8B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A1CCF"/>
    <w:multiLevelType w:val="singleLevel"/>
    <w:tmpl w:val="BD969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F0E8B"/>
    <w:multiLevelType w:val="hybridMultilevel"/>
    <w:tmpl w:val="C3E4B0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4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5CC73EE"/>
    <w:multiLevelType w:val="hybridMultilevel"/>
    <w:tmpl w:val="6AE43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C7A69"/>
    <w:multiLevelType w:val="hybridMultilevel"/>
    <w:tmpl w:val="D63415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391AC4"/>
    <w:multiLevelType w:val="hybridMultilevel"/>
    <w:tmpl w:val="A368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B20CF"/>
    <w:multiLevelType w:val="hybridMultilevel"/>
    <w:tmpl w:val="AB6CB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F2227E"/>
    <w:multiLevelType w:val="hybridMultilevel"/>
    <w:tmpl w:val="F6C23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DCB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D33DC"/>
    <w:multiLevelType w:val="hybridMultilevel"/>
    <w:tmpl w:val="709ED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553D7"/>
    <w:multiLevelType w:val="hybridMultilevel"/>
    <w:tmpl w:val="0586646E"/>
    <w:lvl w:ilvl="0" w:tplc="9FBEA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367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0">
    <w:nsid w:val="6ED41A1D"/>
    <w:multiLevelType w:val="hybridMultilevel"/>
    <w:tmpl w:val="6DBEA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174A4"/>
    <w:multiLevelType w:val="hybridMultilevel"/>
    <w:tmpl w:val="331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2"/>
  </w:num>
  <w:num w:numId="5">
    <w:abstractNumId w:val="6"/>
  </w:num>
  <w:num w:numId="6">
    <w:abstractNumId w:val="0"/>
  </w:num>
  <w:num w:numId="7">
    <w:abstractNumId w:val="3"/>
  </w:num>
  <w:num w:numId="8">
    <w:abstractNumId w:val="19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9"/>
  </w:num>
  <w:num w:numId="20">
    <w:abstractNumId w:val="20"/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3E"/>
    <w:rsid w:val="00250B55"/>
    <w:rsid w:val="004432EF"/>
    <w:rsid w:val="007C0EA5"/>
    <w:rsid w:val="008003F5"/>
    <w:rsid w:val="00B117CD"/>
    <w:rsid w:val="00C3743E"/>
    <w:rsid w:val="00CE3AA1"/>
    <w:rsid w:val="00F2469C"/>
    <w:rsid w:val="00F6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3743E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43E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C3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4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C3743E"/>
  </w:style>
  <w:style w:type="paragraph" w:styleId="Tekstblokowy">
    <w:name w:val="Block Text"/>
    <w:basedOn w:val="Normalny"/>
    <w:rsid w:val="00C3743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C3743E"/>
    <w:pPr>
      <w:ind w:left="720"/>
      <w:contextualSpacing/>
    </w:pPr>
  </w:style>
  <w:style w:type="paragraph" w:customStyle="1" w:styleId="Tekstpodstawowy21">
    <w:name w:val="Tekst podstawowy 21"/>
    <w:basedOn w:val="Normalny"/>
    <w:rsid w:val="00C3743E"/>
    <w:pPr>
      <w:suppressAutoHyphens/>
      <w:jc w:val="both"/>
    </w:pPr>
    <w:rPr>
      <w:kern w:val="1"/>
      <w:sz w:val="22"/>
      <w:szCs w:val="20"/>
      <w:lang w:val="pl-PL" w:eastAsia="zh-CN"/>
    </w:rPr>
  </w:style>
  <w:style w:type="paragraph" w:styleId="NormalnyWeb">
    <w:name w:val="Normal (Web)"/>
    <w:basedOn w:val="Normalny"/>
    <w:uiPriority w:val="99"/>
    <w:unhideWhenUsed/>
    <w:rsid w:val="00C3743E"/>
    <w:pPr>
      <w:spacing w:before="100" w:beforeAutospacing="1" w:after="119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C374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43E"/>
    <w:rPr>
      <w:color w:val="0000FF" w:themeColor="hyperlink"/>
      <w:u w:val="single"/>
    </w:rPr>
  </w:style>
  <w:style w:type="paragraph" w:styleId="Lista3">
    <w:name w:val="List 3"/>
    <w:basedOn w:val="Normalny"/>
    <w:rsid w:val="00250B55"/>
    <w:pPr>
      <w:ind w:left="1080" w:hanging="360"/>
    </w:pPr>
    <w:rPr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2</cp:revision>
  <dcterms:created xsi:type="dcterms:W3CDTF">2020-10-15T09:34:00Z</dcterms:created>
  <dcterms:modified xsi:type="dcterms:W3CDTF">2020-10-16T10:11:00Z</dcterms:modified>
</cp:coreProperties>
</file>