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bookmarkStart w:id="0" w:name="__DdeLink__610_1241510082"/>
      <w:r>
        <w:rPr>
          <w:rFonts w:eastAsia="Times New Roman" w:cs="Times New Roman"/>
          <w:b/>
          <w:caps/>
          <w:sz w:val="22"/>
        </w:rPr>
        <w:t>Uchwała Nr 118/2019</w:t>
        <w:br/>
        <w:t>Zarządu Powiatu w Busku-Zdroju</w:t>
      </w:r>
    </w:p>
    <w:p>
      <w:pPr>
        <w:pStyle w:val="Normal"/>
        <w:spacing w:before="280" w:after="28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>z dnia 11 lipca 2019 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ogłoszenia drugiego, otwartego konkursu ofert na wsparcie realizacji zadań publicznych w 2019 r.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 podstawie art. 4 ust. 1 pkt 2 i art. 32 ust. 1 ustawy z dnia 5 czerwca 1998 r. o samorządzie powiatowym (tekst jednolity Dz. U. 2019r., poz. 511), art. 11 ust. 1 pkt 1 i ust. 2 oraz art. 13 ustawy z dnia 24 kwietnia 2003 r. o działalności pożytku publicznego i o wolontariacie (tekst jednolity Dz. U. z 2019 r., poz. 688) oraz Uchwały Nr XIII/125/2015 Rady Powiatu w Busku – Zdroju z dnia 11 grudnia 2015 r., w sprawie uchwalenia „Programu współpracy Powiatu Buskiego z organizacjami pozarządowymi oraz innymi podmiotami prowadzącymi działalność pożytku publicznego w latach 2016-2020” uchwala się co następuje: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1.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Zarząd Powiatu w Busku – Zdroju ogłasza drugi, otwarty konkurs ofert na wsparcie realizacji zadań publicznych z zakresu ochrony i promocji zdrowia, w tym działalności leczniczej w rozumieniu ustawy z dnia 15 kwietnia 2011r. o działalności leczniczej (tekst jednolity Dz. U. z 2018r., poz. 2190 z późn. zm.).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Ogłoszenie o konkursie stanowi załącznik nr 1 do niniejszej uchwały.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 xml:space="preserve">Ogłoszenie podlega zamieszczeniu w Biuletynie Informacji Publicznej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http://bip.powiat.busko.pl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, stronie internetowej: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www.powiat.busko.pl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oraz na tablicy ogłoszeń Starostwa Powiatowego w Busku – Zdroju.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2.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zostaną rozpatrzone przez Komisję Konkursową powołaną przez Zarząd Powiatu w Busku - Zdroju.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3. 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Wykonanie uchwały powierza się Przewodniczącemu Zarządu i Naczelnikowi Wydziału Spraw Obywatelskich, Zdrowia i Obrony Cywilnej.</w:t>
      </w:r>
    </w:p>
    <w:p>
      <w:pPr>
        <w:pStyle w:val="Normal"/>
        <w:keepNext w:val="true"/>
        <w:spacing w:lineRule="auto" w:line="240" w:before="280" w:after="0"/>
        <w:jc w:val="center"/>
        <w:rPr/>
      </w:pPr>
      <w:r>
        <w:rPr>
          <w:rFonts w:eastAsia="Times New Roman" w:cs="Times New Roman"/>
          <w:b/>
          <w:sz w:val="22"/>
        </w:rPr>
        <w:t>§ 4. 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bookmarkStart w:id="1" w:name="__DdeLink__610_124151008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Uchwała wchodzi w życie z dniem podjęcia.</w:t>
      </w:r>
      <w:bookmarkEnd w:id="1"/>
    </w:p>
    <w:p>
      <w:pPr>
        <w:pStyle w:val="Normal"/>
        <w:keepNext w:val="tru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Przewodniczący Zarządu</w:t>
              <w:br/>
              <w:br/>
              <w:br/>
            </w:r>
            <w:r>
              <w:rPr>
                <w:b/>
                <w:i w:val="false"/>
              </w:rPr>
              <w:t>mgr inż. Jerzy Kolarz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10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spacing w:lineRule="auto" w:line="360" w:before="120" w:after="120"/>
        <w:ind w:left="5952" w:right="0" w:hanging="0"/>
        <w:jc w:val="left"/>
        <w:rPr/>
      </w:pPr>
      <w:r>
        <w:fldChar w:fldCharType="begin"/>
      </w:r>
      <w:r>
        <w:rPr/>
      </w:r>
      <w:r>
        <w:rPr/>
        <w:fldChar w:fldCharType="separate"/>
      </w:r>
      <w:bookmarkStart w:id="2" w:name="Bookmark"/>
      <w:r>
        <w:rPr/>
      </w:r>
      <w:r>
        <w:rPr/>
      </w:r>
      <w:r>
        <w:rPr/>
        <w:fldChar w:fldCharType="end"/>
      </w:r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do uchwały Nr 118/2019</w:t>
        <w:br/>
        <w:t>Zarządu Powiatu w Busku-Zdroju</w:t>
        <w:br/>
        <w:t>z dnia 11 lipca 2019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OGŁOSZENIE</w:t>
        <w:br/>
        <w:t>Zarząd Powiatu w Busku – Zdroju ogłasza drugi, otwarty konkurs ofert na wsparcie realizacji zadań publicznych świadczonych na rzecz społeczności lokalnej przez organizacje pozarządowe oraz inne podmioty prowadzące działalność pożytku publicznego w 2019 roku.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I.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Rodzaj i zakres zadań oraz wysokość środków publicznych przeznaczonych na ich realizację: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Ochrona i promocja zdrowia,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tym działalność lecznicza w rozumieniu ustawy z dnia 15 kwietnia 2011r. o działalności leczniczej (tekst jednolity Dz. U. z 2018r., poz. 2190 z późn. zm.):</w:t>
      </w:r>
    </w:p>
    <w:p>
      <w:pPr>
        <w:pStyle w:val="Normal"/>
        <w:keepNext w:val="false"/>
        <w:keepLines/>
        <w:spacing w:lineRule="auto" w:line="240" w:before="120" w:after="120"/>
        <w:ind w:left="113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wsparcie działań z zakresu opieki paliatywnej skierowanej dla pacjentów przewlekle oraz nieuleczalnie chorych z terenu Powiatu Buskiego  - wysokość środków przeznaczonych na ten cel: 20 000,00 zł (słownie: dwadzieścia tysięcy złotych).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II.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Zasady przyznawania dotacji: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przyznawania dotacji na realizację w/w zadań określają przepisy:</w:t>
      </w:r>
    </w:p>
    <w:p>
      <w:pPr>
        <w:pStyle w:val="Normal"/>
        <w:keepNext w:val="false"/>
        <w:keepLines/>
        <w:spacing w:lineRule="auto" w:line="240" w:before="120" w:after="120"/>
        <w:ind w:left="113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ustawy z dnia 24 kwietnia 2003 r. o działalności pożytku publicznego i o wolontariacie (tekst jednolity Dz. U. z 2019 r., poz. 688),</w:t>
      </w:r>
    </w:p>
    <w:p>
      <w:pPr>
        <w:pStyle w:val="Normal"/>
        <w:keepNext w:val="false"/>
        <w:keepLines/>
        <w:spacing w:lineRule="auto" w:line="240" w:before="120" w:after="120"/>
        <w:ind w:left="113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ustawy z dnia 27 sierpnia 2009 r. o finansach publicznych (tekst jednolity Dz. U. z 2019 r., poz. 869).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Zgłoszone do konkursu oferty realizacji w/w zadań muszą być zgodna ze wzorem określonym w Załączniku Nr 1 do Rozporządzenia Przewodniczącego Komitetu do spraw Pożytku Publicznego z dnia 24 października 2018 r.  (Dz. U. z 2018 r., poz. 2057).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 oferty należy załączyć:</w:t>
      </w:r>
    </w:p>
    <w:p>
      <w:pPr>
        <w:pStyle w:val="Normal"/>
        <w:keepNext w:val="false"/>
        <w:keepLines/>
        <w:spacing w:lineRule="auto" w:line="240" w:before="120" w:after="120"/>
        <w:ind w:left="113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-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oryginał lub potwierdzoną za zgodność z oryginałem kopie aktualnego odpisu z Krajowego Rejestru Sądowego (lub wydruk informacji pobranej w trybie art. 4 ust. 4aa ustawy z dnia 20 sierpnia 1997 r. o Krajowym Rejestrze Sadowym), innego rejestru lub ewidencji potwierdzającego status prawny oferenta i umocowanie osób jego reprezentujących (odpis musi być zgodny z aktualnym stanem faktycznym i prawnym, niezależnie od tego kiedy został wydany).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Złożenie oferty nie jest równoznaczne z przyznaniem dotacji. Dotację na realizację zadania otrzymuje podmiot lub podmioty, których oferty zostaną wybrane w niniejszym postępowaniu konkursowym.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Podmioty, których oferty zostaną wybrane w niniejszym postępowaniu konkursowym zostaną pisemnie powiadomione o zleceniu realizacji zadania publicznego i wysokości przyznanej dotacji.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dotacji do wybranej oferty określona będzie każdorazowo przez Zarząd Powiatu w odpowiedniej umowie.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Oferty, w których wnioskowana wielkość dotacji przekracza wysokość przeznaczonych na realizację zadania środków finansowych nie będą rozpatrywane.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III.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Terminy i warunki realizacji zadania: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Zadania będą realizowane w nieprzekraczalnym terminie od daty podpisania umowy do 31 grudnia 2019 roku.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Realizowane zadania muszą być objęte celami statutowymi organizacji składającej ofertę.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Dotacja może być udzielona w wysokości nieprzekraczającej 50 % całkowitej wartości zadania podlegającego dofinansowaniu, przy jednoczesnym wykazaniu wkładu w postaci środków finansowych własnych lub środków pochodzących z innych źródeł w wysokości co najmniej 50% wartości całkowitej zadania.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 kwalifikowane uznaje się koszty związane z realizacją zadania, które: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są niezbędne do realizacji zadania;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zostaną uwzględnione w kosztorysie zadania zawartym w ofercie, stanowiącej załącznik do umowy jaką Zarząd Powiatu zawrze z wyłonionym podmiotem;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spełniają wymogi racjonalnego i oszczędnego gospodarowania środkami publicznymi;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d)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zostaną faktycznie poniesione w okresie realizacji zadania i będą poparte stosownymi dokumentami finansowymi, których potwierdzone za zgodność z oryginałem kopie - będą stanowiły załącznik do sprawozdania z realizacji zadania;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f)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wykazane zostaną w dokumentacji finansowej Oferenta,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g)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przeznaczone na wynagrodzenia i pochodne od wynagrodzeń nie mogą przekroczyć 80 % wartości przyznanej dotacji.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Oferenci powinni gromadzić zgody na przetwarzanie i przekazywanie danych osobowych uczestników organizowanego przez siebie zadania.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Środki finansowe przyznane organizacji pozarządowej w ramach dotacji nie mogą być przeznaczone, w szczególności na finansowanie: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wydatków poniesionych przed datą zawarcia umowy o udzielenie dotacji, podatków, ceł i opłat skarbowych;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opłaty leasingowe oraz zobowiązania z tytułu otrzymanych kredytów;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nabycie lub dzierżawę gruntów;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d)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działalności gospodarczej i politycznej;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e)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kar i mandatów.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IV.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Termin składania ofert: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Oferty należy składać w Biurze Obsługi Interesanta w Starostwie Powiatowym w Busku – Zdroju, ul. Mickiewicza 15, w terminie do dnia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2 sierpnia 2019 roku,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 zamkniętej kopercie z adnotacją: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"KONKURS - ochrona i promocja zdrowia"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, o zachowaniu terminu decyduje data wpływu oferty do Starostwa Powiatowego w Busku - Zdroju.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V.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Termin, kryteria i tryb wyboru oferty: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biorące udział w otwartym konkursie ofert zostaną rozpatrzone przez powołaną w tym celu Komisję Konkursową, w terminie 14 dni od zakończenia naboru ofert.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Zarząd Powiatu Buskiego podejmie ostateczne rozstrzygnięcie o wyborze ofert i przyznaniu bądź odmowie przyznania dotacji, po zapoznaniu się z protokołem komisji.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 decyzji Zarządu nie przysługuje odwołanie.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 będą dopuszczone do konkursu z powodów formalnych oferty: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złożone przez podmioty nieuprawnione;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złożone na drukach innych niż wskazane w niniejszym ogłoszeniu;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 spełniające kryteriów określonych w art. 14 ustawy z dnia 24 kwietnia 2003 r. o działalności pożytku publicznego i o wolontariacie;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d)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złożone po terminie, bądź niekompletne;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e)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dotyczące zadań nie ujętych w niniejszym ogłoszeniu konkursowym,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f)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wypełnione niezgodnie z pouczeniem oraz instrukcjami umieszczonymi przy poszczególnych polach lub w przypisach określonych we wzorze oferty o której mowa w niniejszym ogłoszeniu.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zostaną poddane ocenie z uwzględnieniem następujących kryteriów: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znaczenie zadania dla realizowanych przez Powiat celów i kierunków działania;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zasięg terytorialny zadania i zgodność oferowanego zadania z zadaniami określonymi w ogłoszeniu konkursu ofert;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jakość przygotowania projektu: przejrzystość i kompletność opisu działania, realistyczny, racjonalny i efektywny budżet, dobrze przemyślany i przekonywujący opis działania;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d)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adekwatność wysokości wnioskowanej kwoty dotacji do rodzaju zadania i korzyści z niego wynikających, analiza kalkulacji kosztów w odniesieniu do zakresu rzeczowego;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e)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posiadane zasoby rzeczowe, kadrowe i finansowe umożliwiające wykonanie zadania;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f)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udziału środków własnych;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g)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ocena wykonalności projektu przez oferenta oraz przewidywane efekty przedsięwzięcia.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VI.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Informacja o zrealizowanych w roku ogłoszenia otwartego konkursu i w roku poprzednim zadaniach publicznych tego samego rodzaju i związanych z nimi kosztami.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roku 2018 Powiat Buski, na realizację zadań publicznych z zakresu ochrony i promocja zdrowia przeznaczył środki finansowe w wysokości - 39 000,00 zł.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roku 2019 Powiat Buski, na realizację zadań publicznych z zakresu ochrony i promocja zdrowia</w:t>
        <w:tab/>
        <w:t>przeznaczył środki finansowe w wysokości - 40 000,00 zł, z czego wartość przyznanych dotacji wyniosła 28 528,00 zł.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VII.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Postanowienia końcowe: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Procedurę związaną z ogłoszeniem i przeprowadzeniem konkursu oraz zawarciem umowy realizuje Wydział Spraw Obywatelskich, Zdrowia i Obrony Cywilnej.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Szczegółowe informacje w zakresie konkursu udzielane są przez Wydział Spraw Obywatelskich, Zdrowia i Obrony Cywilnej Starostwa Powiatowego Busku – Zdroju, tel. 41-370-50-45 lub 41-370-50-50.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Wyniki otwartego konkursu ofert zostaną ogłoszone niezwłocznie po dokonaniu przez Zarząd Powiatu ostatecznego rozstrzygnięcia w zakresie rozpatrzenia ofert. Informacje w przedmiotowym zakresie zamieszczone zostaną w Biuletynie Informacji Publicznej: http://bip.powiat.busko.pl, na stronie internetowej: www.powiat.busko.pl oraz na tablicy ogłoszeń Starostwa Powiatowego w Busku – Zdroju.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Sprawozdanie końcowe z wykonania zadania powinno zostać sporządzone przez Zleceniobiorcę na formularzu zgodnym z  Załącznikiem Nr 5 do Rozporządzenia Przewodniczącego Komitetu do spraw Pożytku Publicznego z dnia 24 października 2018 r. (Dz. U. z 2018 r., poz. 2057),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 terminie 30 dni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od dnia zakończenia realizacji zadania.</w:t>
      </w:r>
    </w:p>
    <w:p>
      <w:pPr>
        <w:sectPr>
          <w:footerReference w:type="default" r:id="rId3"/>
          <w:type w:val="nextPage"/>
          <w:pgSz w:w="11906" w:h="16838"/>
          <w:pgMar w:left="1020" w:right="1020" w:header="0" w:top="1417" w:footer="708" w:bottom="1020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/>
        <w:spacing w:lineRule="auto" w:line="240" w:before="120" w:after="12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Procedura związana z zawarciem umowy oraz z przyjęciem sprawozdania z wykonania zadania realizowana będzie przez Wydział Spraw Obywatelskich, Zdrowia i Obrony Cywilnej Starostwa Powiatowego w Busku - Zdroju.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360" w:beforeAutospacing="0" w:before="0" w:afterAutospacing="0" w:after="0"/>
        <w:ind w:left="0" w:right="0" w:hanging="0"/>
        <w:jc w:val="center"/>
        <w:rPr>
          <w:rStyle w:val="DefaultParagraphFont"/>
          <w:b/>
          <w:b/>
          <w:i w:val="false"/>
          <w:i w:val="false"/>
          <w:caps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pPr>
      <w:r>
        <w:rPr>
          <w:rStyle w:val="DefaultParagraphFont"/>
          <w:b/>
          <w:i w:val="false"/>
          <w:caps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uzasadnienie</w:t>
      </w:r>
    </w:p>
    <w:p>
      <w:pPr>
        <w:pStyle w:val="Normal0"/>
        <w:keepNext w:val="false"/>
        <w:keepLines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firstLine="567"/>
        <w:jc w:val="both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pP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Działając na podstawie art. 13 ustawy z dnia 24 kwietnia 2003 r., o działalności pożytku publicznego i o wolontariacie, powiat zleca realizację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zadań publicznych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organizacjom pozarządowym lub podmiotom wymienionym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 xml:space="preserve"> w art. 3 ust. 3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przedmiotowej ustawy.</w:t>
      </w:r>
    </w:p>
    <w:p>
      <w:pPr>
        <w:pStyle w:val="Normal0"/>
        <w:keepNext w:val="false"/>
        <w:keepLines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firstLine="567"/>
        <w:jc w:val="both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pP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Podejmując niniejszą uchwałę w sprawie ogłoszenia otwartego konkursu ofert na wsparcie realizacji zadań publicznych w 201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>9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 r.,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 xml:space="preserve">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 xml:space="preserve">Zarząd Powiatu realizuje obowiązek wynikający z art.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 xml:space="preserve">13 w/w </w:t>
      </w: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</w:rPr>
        <w:t>ustawy.</w:t>
      </w:r>
    </w:p>
    <w:p>
      <w:pPr>
        <w:pStyle w:val="Normal0"/>
        <w:keepNext w:val="false"/>
        <w:keepLines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firstLine="567"/>
        <w:jc w:val="both"/>
        <w:rPr>
          <w:rStyle w:val="DefaultParagraphFont"/>
          <w:i w:val="false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highlight w:val="white"/>
          <w:u w:val="none"/>
          <w:vertAlign w:val="baseline"/>
        </w:rPr>
      </w:pPr>
      <w:r>
        <w:rPr>
          <w:rStyle w:val="DefaultParagraphFont"/>
          <w:i w:val="false"/>
          <w:caps w:val="false"/>
          <w:smallCaps w:val="false"/>
          <w:strike w:val="false"/>
          <w:dstrike w:val="false"/>
          <w:vanish w:val="false"/>
          <w:position w:val="0"/>
          <w:sz w:val="22"/>
          <w:u w:val="none"/>
          <w:shd w:fill="FFFFFF" w:val="clear"/>
          <w:vertAlign w:val="baseline"/>
          <w:lang w:val="pl-PL" w:eastAsia="pl-PL" w:bidi="pl-PL"/>
        </w:rPr>
        <w:t>W związku z powyższym, podjęcie niniejszej uchwały uważa się za zasadne.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360" w:beforeAutospacing="0" w:before="0" w:afterAutospacing="0" w:after="0"/>
        <w:ind w:left="0" w:right="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440" w:right="862" w:header="0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06C91C46-D8A4-4873-A5D7-C0DC1F09B780. Podpisany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06C91C46-D8A4-4873-A5D7-C0DC1F09B780. Podpisany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3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401"/>
      <w:gridCol w:w="3202"/>
    </w:tblGrid>
    <w:tr>
      <w:trPr/>
      <w:tc>
        <w:tcPr>
          <w:tcW w:w="6401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06C91C46-D8A4-4873-A5D7-C0DC1F09B780. Podpisany</w:t>
          </w:r>
        </w:p>
      </w:tc>
      <w:tc>
        <w:tcPr>
          <w:tcW w:w="3202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4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" w:customStyle="1">
    <w:name w:val="Normal_0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color w:val="000000"/>
      <w:kern w:val="0"/>
      <w:sz w:val="22"/>
      <w:szCs w:val="20"/>
      <w:lang w:val="pl-PL" w:eastAsia="zh-CN" w:bidi="hi-IN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LibreOffice/6.2.5.2$Windows_x86 LibreOffice_project/1ec314fa52f458adc18c4f025c545a4e8b22c159</Application>
  <Pages>5</Pages>
  <Words>1516</Words>
  <Characters>9361</Characters>
  <CharactersWithSpaces>10817</CharactersWithSpaces>
  <Paragraphs>90</Paragraphs>
  <Company>Zarząd Powiatu w Busku-Zdroju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2019-07-11T13:33:25Z</dcterms:created>
  <dc:creator>mateuszo</dc:creator>
  <dc:description/>
  <dc:language>pl-PL</dc:language>
  <cp:lastModifiedBy>mateuszo</cp:lastModifiedBy>
  <dcterms:modified xsi:type="dcterms:W3CDTF">2019-07-11T13:33:25Z</dcterms:modified>
  <cp:revision>1</cp:revision>
  <dc:subject>w sprawie ogłoszenia drugiego, otwartego konkursu ofert na wsparcie realizacji zadań publicznych w^2019^r.</dc:subject>
  <dc:title>Uchwała Nr 118/2019 z dnia 11 lipca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Zarząd Powiatu w Busku-Zdroju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