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5A" w:rsidRDefault="00FE0E31" w:rsidP="00F337B1">
      <w:pPr>
        <w:spacing w:line="360" w:lineRule="auto"/>
        <w:jc w:val="right"/>
      </w:pPr>
      <w:r>
        <w:t>Busko-Zdrój, dnia......................................</w:t>
      </w:r>
    </w:p>
    <w:p w:rsidR="003D075A" w:rsidRPr="007064E7" w:rsidRDefault="00FE0E31">
      <w:pPr>
        <w:pStyle w:val="Nagwek2"/>
        <w:spacing w:line="360" w:lineRule="auto"/>
        <w:rPr>
          <w:i/>
        </w:rPr>
      </w:pPr>
      <w:r w:rsidRPr="007064E7">
        <w:rPr>
          <w:i/>
        </w:rPr>
        <w:t xml:space="preserve">O Ś W I A D C Z E N I E </w:t>
      </w:r>
    </w:p>
    <w:p w:rsidR="003D075A" w:rsidRPr="007064E7" w:rsidRDefault="00FE0E31">
      <w:pPr>
        <w:spacing w:line="480" w:lineRule="auto"/>
        <w:jc w:val="both"/>
        <w:rPr>
          <w:sz w:val="20"/>
          <w:szCs w:val="20"/>
        </w:rPr>
      </w:pPr>
      <w:r w:rsidRPr="007064E7">
        <w:rPr>
          <w:sz w:val="20"/>
          <w:szCs w:val="20"/>
        </w:rPr>
        <w:t>Ja niżej podpisany(-a):</w:t>
      </w:r>
    </w:p>
    <w:p w:rsidR="003D075A" w:rsidRPr="007064E7" w:rsidRDefault="00FE0E31">
      <w:pPr>
        <w:jc w:val="both"/>
        <w:rPr>
          <w:sz w:val="20"/>
          <w:szCs w:val="20"/>
        </w:rPr>
      </w:pPr>
      <w:r w:rsidRPr="007064E7">
        <w:rPr>
          <w:sz w:val="20"/>
          <w:szCs w:val="20"/>
        </w:rPr>
        <w:t>.......................................................................................................................</w:t>
      </w:r>
      <w:r w:rsidR="007064E7" w:rsidRPr="007064E7">
        <w:rPr>
          <w:sz w:val="20"/>
          <w:szCs w:val="20"/>
        </w:rPr>
        <w:t>...............................</w:t>
      </w:r>
      <w:r w:rsidR="007064E7">
        <w:rPr>
          <w:sz w:val="20"/>
          <w:szCs w:val="20"/>
        </w:rPr>
        <w:t>..............................</w:t>
      </w:r>
    </w:p>
    <w:p w:rsidR="003D075A" w:rsidRPr="00BC6EB3" w:rsidRDefault="00FE0E31" w:rsidP="00F337B1">
      <w:pPr>
        <w:jc w:val="both"/>
        <w:rPr>
          <w:i/>
          <w:sz w:val="16"/>
          <w:szCs w:val="16"/>
        </w:rPr>
      </w:pPr>
      <w:r w:rsidRPr="00BC6EB3">
        <w:rPr>
          <w:sz w:val="16"/>
          <w:szCs w:val="16"/>
        </w:rPr>
        <w:t xml:space="preserve">                                                            </w:t>
      </w:r>
      <w:r w:rsidRPr="00BC6EB3">
        <w:rPr>
          <w:i/>
          <w:sz w:val="16"/>
          <w:szCs w:val="16"/>
        </w:rPr>
        <w:t>(imię i nazwisko)</w:t>
      </w:r>
    </w:p>
    <w:p w:rsidR="00F337B1" w:rsidRPr="007064E7" w:rsidRDefault="00F337B1" w:rsidP="00F337B1">
      <w:pPr>
        <w:jc w:val="both"/>
        <w:rPr>
          <w:i/>
          <w:sz w:val="20"/>
          <w:szCs w:val="20"/>
        </w:rPr>
      </w:pPr>
    </w:p>
    <w:p w:rsidR="003D075A" w:rsidRPr="007064E7" w:rsidRDefault="00FE0E31">
      <w:pPr>
        <w:jc w:val="both"/>
        <w:rPr>
          <w:sz w:val="20"/>
          <w:szCs w:val="20"/>
        </w:rPr>
      </w:pPr>
      <w:r w:rsidRPr="007064E7">
        <w:rPr>
          <w:sz w:val="20"/>
          <w:szCs w:val="20"/>
        </w:rPr>
        <w:t>zamieszkały(-a)   .........................................................................................................................</w:t>
      </w:r>
      <w:r w:rsidR="007064E7">
        <w:rPr>
          <w:sz w:val="20"/>
          <w:szCs w:val="20"/>
        </w:rPr>
        <w:t>..............................</w:t>
      </w:r>
    </w:p>
    <w:p w:rsidR="003D075A" w:rsidRPr="00BC6EB3" w:rsidRDefault="00FE0E31">
      <w:pPr>
        <w:jc w:val="both"/>
        <w:rPr>
          <w:i/>
          <w:sz w:val="16"/>
          <w:szCs w:val="16"/>
        </w:rPr>
      </w:pPr>
      <w:r w:rsidRPr="00BC6EB3">
        <w:rPr>
          <w:sz w:val="16"/>
          <w:szCs w:val="16"/>
        </w:rPr>
        <w:t xml:space="preserve">                                                         </w:t>
      </w:r>
      <w:r w:rsidR="00BC6EB3">
        <w:rPr>
          <w:sz w:val="16"/>
          <w:szCs w:val="16"/>
        </w:rPr>
        <w:t xml:space="preserve">   </w:t>
      </w:r>
      <w:bookmarkStart w:id="0" w:name="_GoBack"/>
      <w:bookmarkEnd w:id="0"/>
      <w:r w:rsidRPr="00BC6EB3">
        <w:rPr>
          <w:i/>
          <w:sz w:val="16"/>
          <w:szCs w:val="16"/>
        </w:rPr>
        <w:t>(adres zamieszkania)</w:t>
      </w:r>
    </w:p>
    <w:p w:rsidR="00F337B1" w:rsidRPr="007064E7" w:rsidRDefault="00F337B1" w:rsidP="00F337B1">
      <w:pPr>
        <w:jc w:val="both"/>
        <w:rPr>
          <w:i/>
          <w:sz w:val="20"/>
          <w:szCs w:val="20"/>
        </w:rPr>
      </w:pPr>
    </w:p>
    <w:p w:rsidR="00F337B1" w:rsidRPr="007064E7" w:rsidRDefault="009F6779" w:rsidP="00F337B1">
      <w:pPr>
        <w:jc w:val="both"/>
        <w:rPr>
          <w:sz w:val="20"/>
          <w:szCs w:val="20"/>
        </w:rPr>
      </w:pPr>
      <w:r w:rsidRPr="007064E7">
        <w:rPr>
          <w:sz w:val="20"/>
          <w:szCs w:val="20"/>
        </w:rPr>
        <w:t>Nr PESEL: ……………………………</w:t>
      </w:r>
      <w:r w:rsidR="007064E7">
        <w:rPr>
          <w:sz w:val="20"/>
          <w:szCs w:val="20"/>
        </w:rPr>
        <w:t>………….</w:t>
      </w:r>
      <w:r w:rsidRPr="007064E7">
        <w:rPr>
          <w:sz w:val="20"/>
          <w:szCs w:val="20"/>
        </w:rPr>
        <w:t>..… Nr dowodu osobistego …………………………</w:t>
      </w:r>
      <w:r w:rsidR="007064E7">
        <w:rPr>
          <w:sz w:val="20"/>
          <w:szCs w:val="20"/>
        </w:rPr>
        <w:t>…………</w:t>
      </w:r>
      <w:r w:rsidR="00F337B1" w:rsidRPr="007064E7">
        <w:rPr>
          <w:sz w:val="20"/>
          <w:szCs w:val="20"/>
        </w:rPr>
        <w:t xml:space="preserve"> </w:t>
      </w:r>
    </w:p>
    <w:p w:rsidR="003D075A" w:rsidRPr="007064E7" w:rsidRDefault="003D075A">
      <w:pPr>
        <w:jc w:val="both"/>
        <w:rPr>
          <w:sz w:val="20"/>
          <w:szCs w:val="20"/>
        </w:rPr>
      </w:pPr>
    </w:p>
    <w:p w:rsidR="003D075A" w:rsidRDefault="00FE0E31">
      <w:pPr>
        <w:jc w:val="both"/>
        <w:rPr>
          <w:sz w:val="20"/>
          <w:szCs w:val="20"/>
        </w:rPr>
      </w:pPr>
      <w:r w:rsidRPr="007064E7">
        <w:rPr>
          <w:sz w:val="20"/>
          <w:szCs w:val="20"/>
        </w:rPr>
        <w:t>oświadczam, że:</w:t>
      </w:r>
    </w:p>
    <w:p w:rsidR="003D075A" w:rsidRPr="00003745" w:rsidRDefault="00FE0E31" w:rsidP="009F6779">
      <w:pPr>
        <w:jc w:val="both"/>
        <w:rPr>
          <w:sz w:val="20"/>
          <w:szCs w:val="20"/>
        </w:rPr>
      </w:pPr>
      <w:r w:rsidRPr="00003745">
        <w:rPr>
          <w:b/>
          <w:sz w:val="20"/>
          <w:szCs w:val="20"/>
        </w:rPr>
        <w:t>nie byłem/(-</w:t>
      </w:r>
      <w:proofErr w:type="spellStart"/>
      <w:r w:rsidRPr="00003745">
        <w:rPr>
          <w:b/>
          <w:sz w:val="20"/>
          <w:szCs w:val="20"/>
        </w:rPr>
        <w:t>am</w:t>
      </w:r>
      <w:proofErr w:type="spellEnd"/>
      <w:r w:rsidRPr="00003745">
        <w:rPr>
          <w:b/>
          <w:sz w:val="20"/>
          <w:szCs w:val="20"/>
        </w:rPr>
        <w:t>) karany(-a) prawomocnym wyrokiem sądu za przestępstwa</w:t>
      </w:r>
      <w:r w:rsidRPr="00003745">
        <w:rPr>
          <w:sz w:val="20"/>
          <w:szCs w:val="20"/>
        </w:rPr>
        <w:t xml:space="preserve"> </w:t>
      </w:r>
      <w:r w:rsidR="007064E7">
        <w:rPr>
          <w:b/>
          <w:sz w:val="20"/>
          <w:szCs w:val="20"/>
        </w:rPr>
        <w:t xml:space="preserve">umyślne </w:t>
      </w:r>
      <w:r w:rsidRPr="00003745">
        <w:rPr>
          <w:b/>
          <w:sz w:val="20"/>
          <w:szCs w:val="20"/>
        </w:rPr>
        <w:t>w dziedzinach</w:t>
      </w:r>
      <w:r w:rsidRPr="00003745">
        <w:rPr>
          <w:sz w:val="20"/>
          <w:szCs w:val="20"/>
        </w:rPr>
        <w:t xml:space="preserve"> </w:t>
      </w:r>
      <w:r w:rsidRPr="00003745">
        <w:rPr>
          <w:b/>
          <w:sz w:val="20"/>
          <w:szCs w:val="20"/>
        </w:rPr>
        <w:t xml:space="preserve">określonych </w:t>
      </w:r>
      <w:r w:rsidRPr="00003745">
        <w:rPr>
          <w:sz w:val="20"/>
          <w:szCs w:val="20"/>
        </w:rPr>
        <w:t>w art. 6</w:t>
      </w:r>
      <w:r w:rsidR="009F6779" w:rsidRPr="00003745">
        <w:rPr>
          <w:sz w:val="20"/>
          <w:szCs w:val="20"/>
        </w:rPr>
        <w:t xml:space="preserve"> ust. 1 lit. b </w:t>
      </w:r>
      <w:r w:rsidRPr="00003745">
        <w:rPr>
          <w:sz w:val="20"/>
          <w:szCs w:val="20"/>
        </w:rPr>
        <w:t xml:space="preserve"> Rozporzą</w:t>
      </w:r>
      <w:r w:rsidR="007064E7">
        <w:rPr>
          <w:sz w:val="20"/>
          <w:szCs w:val="20"/>
        </w:rPr>
        <w:t xml:space="preserve">dzenia Parlamentu Europejskiego </w:t>
      </w:r>
      <w:r w:rsidRPr="00003745">
        <w:rPr>
          <w:sz w:val="20"/>
          <w:szCs w:val="20"/>
        </w:rPr>
        <w:t>i Rady (WE) Nr 1071/2</w:t>
      </w:r>
      <w:r w:rsidR="009F6779" w:rsidRPr="00003745">
        <w:rPr>
          <w:sz w:val="20"/>
          <w:szCs w:val="20"/>
        </w:rPr>
        <w:t>009 z dnia 21 października 2009</w:t>
      </w:r>
      <w:r w:rsidRPr="00003745">
        <w:rPr>
          <w:sz w:val="20"/>
          <w:szCs w:val="20"/>
        </w:rPr>
        <w:t>r. ustanawiające wspólne zasady dotyczące warunków wykonywania zawodu przewoźnika drogowego i uchylające dyrektywę Rady 96/26/WE (Dz.U.UE.L.2009.300.51)</w:t>
      </w:r>
      <w:r w:rsidR="009F6779" w:rsidRPr="00003745">
        <w:rPr>
          <w:sz w:val="20"/>
          <w:szCs w:val="20"/>
        </w:rPr>
        <w:t xml:space="preserve">, </w:t>
      </w:r>
      <w:r w:rsidR="00003745" w:rsidRPr="00003745">
        <w:rPr>
          <w:sz w:val="20"/>
          <w:szCs w:val="20"/>
        </w:rPr>
        <w:t>w tym za najpoważniejsze naruszenia określone w załączniku IV do rozporządzenia (WE) nr 1071/2009</w:t>
      </w:r>
      <w:r w:rsidRPr="00003745">
        <w:rPr>
          <w:sz w:val="20"/>
          <w:szCs w:val="20"/>
        </w:rPr>
        <w:t>:</w:t>
      </w:r>
    </w:p>
    <w:p w:rsidR="009F6779" w:rsidRPr="00003745" w:rsidRDefault="009F6779" w:rsidP="009F6779">
      <w:pPr>
        <w:jc w:val="both"/>
        <w:rPr>
          <w:b/>
          <w:sz w:val="20"/>
          <w:szCs w:val="20"/>
        </w:rPr>
      </w:pPr>
    </w:p>
    <w:p w:rsidR="007064E7" w:rsidRPr="00417459" w:rsidRDefault="00FE0E31" w:rsidP="00417459">
      <w:pPr>
        <w:ind w:firstLine="360"/>
        <w:jc w:val="both"/>
        <w:rPr>
          <w:sz w:val="20"/>
          <w:szCs w:val="20"/>
        </w:rPr>
      </w:pPr>
      <w:r w:rsidRPr="00417459">
        <w:rPr>
          <w:sz w:val="20"/>
          <w:szCs w:val="20"/>
        </w:rPr>
        <w:t>I. dotyczących naruszeń przepisów wspólnotowych: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czasu prowadzenia pojazdu i odpoczynku kierowców, czasu pracy oraz instalacji urządzeń kontrolnych,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maksymalnej masy i wymiarów pojazdów użytkowych w ruchu międzynarodowym,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kwalifikacji wstępnej i ustawicznego kształcenia kierowców,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badań technicznych w celu dopuszczenia pojazdów użytkowych do ruchu, w tym obowiązkowych badań technicznych pojazdów silnikowych,</w:t>
      </w:r>
    </w:p>
    <w:p w:rsidR="003D075A" w:rsidRPr="00417459" w:rsidRDefault="00FE0E31" w:rsidP="00003745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dostępu do rynku międzynarodowych przewozów drogowych rzeczy lub, w odpowiednim przypadku, dostępu do rynku przewozu drogowego osób,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bezpieczeństwa w drogowym przewozie towarów niebezpiecznych,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instalacji i używania ograniczników prędkości w niektórych rodzajach pojazdów,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praw jazdy,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>dostępu do zawodu,</w:t>
      </w:r>
    </w:p>
    <w:p w:rsidR="003D075A" w:rsidRPr="00417459" w:rsidRDefault="00FE0E31">
      <w:pPr>
        <w:numPr>
          <w:ilvl w:val="0"/>
          <w:numId w:val="2"/>
        </w:numPr>
        <w:jc w:val="both"/>
        <w:rPr>
          <w:sz w:val="20"/>
          <w:szCs w:val="20"/>
        </w:rPr>
      </w:pPr>
      <w:r w:rsidRPr="00417459">
        <w:rPr>
          <w:sz w:val="20"/>
          <w:szCs w:val="20"/>
        </w:rPr>
        <w:t xml:space="preserve">transportu zwierząt. </w:t>
      </w:r>
    </w:p>
    <w:p w:rsidR="007064E7" w:rsidRPr="00417459" w:rsidRDefault="007064E7" w:rsidP="007064E7">
      <w:pPr>
        <w:ind w:left="720"/>
        <w:jc w:val="both"/>
        <w:rPr>
          <w:sz w:val="16"/>
          <w:szCs w:val="16"/>
        </w:rPr>
      </w:pPr>
    </w:p>
    <w:p w:rsidR="007064E7" w:rsidRPr="00417459" w:rsidRDefault="007064E7" w:rsidP="0041745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II. Najpoważniejsze </w:t>
      </w:r>
      <w:r w:rsidRPr="00003745">
        <w:rPr>
          <w:sz w:val="20"/>
          <w:szCs w:val="20"/>
        </w:rPr>
        <w:t>naruszenia określone w załączniku IV do rozporządzenia (WE) nr 1071/2009:</w:t>
      </w:r>
    </w:p>
    <w:p w:rsidR="005E0DE0" w:rsidRDefault="00417459" w:rsidP="005E0DE0">
      <w:pPr>
        <w:pStyle w:val="Default"/>
        <w:numPr>
          <w:ilvl w:val="0"/>
          <w:numId w:val="4"/>
        </w:numPr>
        <w:ind w:left="720" w:hanging="360"/>
        <w:jc w:val="both"/>
        <w:rPr>
          <w:sz w:val="16"/>
          <w:szCs w:val="16"/>
        </w:rPr>
      </w:pPr>
      <w:r w:rsidRPr="00417459">
        <w:rPr>
          <w:sz w:val="16"/>
          <w:szCs w:val="16"/>
        </w:rPr>
        <w:t xml:space="preserve">a). </w:t>
      </w:r>
      <w:r w:rsidR="007064E7" w:rsidRPr="00417459">
        <w:rPr>
          <w:sz w:val="16"/>
          <w:szCs w:val="16"/>
        </w:rPr>
        <w:t>Przekroczenie maksymalnych sześcio- lub czternastodniowych okresów prowadzen</w:t>
      </w:r>
      <w:r w:rsidR="005E0DE0">
        <w:rPr>
          <w:sz w:val="16"/>
          <w:szCs w:val="16"/>
        </w:rPr>
        <w:t>ia pojazdu o co najmniej 25 %.</w:t>
      </w:r>
      <w:r w:rsidR="005E0DE0">
        <w:rPr>
          <w:sz w:val="16"/>
          <w:szCs w:val="16"/>
        </w:rPr>
        <w:tab/>
      </w:r>
    </w:p>
    <w:p w:rsidR="007064E7" w:rsidRPr="00417459" w:rsidRDefault="00417459" w:rsidP="005E0DE0">
      <w:pPr>
        <w:pStyle w:val="Default"/>
        <w:ind w:left="720"/>
        <w:jc w:val="both"/>
        <w:rPr>
          <w:sz w:val="16"/>
          <w:szCs w:val="16"/>
        </w:rPr>
      </w:pPr>
      <w:r w:rsidRPr="00417459">
        <w:rPr>
          <w:sz w:val="16"/>
          <w:szCs w:val="16"/>
        </w:rPr>
        <w:t xml:space="preserve">b). </w:t>
      </w:r>
      <w:r w:rsidR="007064E7" w:rsidRPr="00417459">
        <w:rPr>
          <w:sz w:val="16"/>
          <w:szCs w:val="16"/>
        </w:rPr>
        <w:t>Przekroczenie, w rozliczeniu dziennym, o co najmniej 50 % maksymalnego dziennego czasu prowadzenia pojazdu bez przerwy lub czasu odpoczynku trwającego nieprzerwanie przynajmniej 4,5 godziny.</w:t>
      </w:r>
    </w:p>
    <w:p w:rsidR="007064E7" w:rsidRPr="00417459" w:rsidRDefault="007064E7" w:rsidP="005E0DE0">
      <w:pPr>
        <w:pStyle w:val="Default"/>
        <w:numPr>
          <w:ilvl w:val="0"/>
          <w:numId w:val="4"/>
        </w:numPr>
        <w:ind w:left="720" w:hanging="360"/>
        <w:jc w:val="both"/>
        <w:rPr>
          <w:sz w:val="16"/>
          <w:szCs w:val="16"/>
        </w:rPr>
      </w:pPr>
      <w:r w:rsidRPr="00417459">
        <w:rPr>
          <w:sz w:val="16"/>
          <w:szCs w:val="16"/>
        </w:rPr>
        <w:t>Brak tachografu lub ogranicznika prędkości lub korzystanie z nielegalnego urządzenia, które może zmieniać zapisy w urządzeniach rejestrujących lub ograniczniku prędkości, lub fałszowanie wykresów lub danych pobranych z tachografu lub karty kierowcy.</w:t>
      </w:r>
    </w:p>
    <w:p w:rsidR="007064E7" w:rsidRPr="00417459" w:rsidRDefault="007064E7" w:rsidP="005E0DE0">
      <w:pPr>
        <w:pStyle w:val="Default"/>
        <w:numPr>
          <w:ilvl w:val="0"/>
          <w:numId w:val="4"/>
        </w:numPr>
        <w:ind w:left="720" w:hanging="360"/>
        <w:jc w:val="both"/>
        <w:rPr>
          <w:sz w:val="16"/>
          <w:szCs w:val="16"/>
        </w:rPr>
      </w:pPr>
      <w:r w:rsidRPr="00417459">
        <w:rPr>
          <w:sz w:val="16"/>
          <w:szCs w:val="16"/>
        </w:rPr>
        <w:t>Kierowanie pojazdem bez ważnego certyfikatu stwierdzającego zdatność do ruchu drogowego, jeżeli taki dokument jest wymagany na mocy prawa wspólnotowego, lub z poważnym uszkodzeniem między innymi układu hamulcowego, kierowniczego, kół/opon, zawieszenia lub podwozia, które mogłoby stanowić bezpośrednie zagrożenie dla bezpieczeństwa drogowego prowadzące do podjęcia decyzji o unieruchomieniu pojazdu.</w:t>
      </w:r>
    </w:p>
    <w:p w:rsidR="007064E7" w:rsidRPr="00417459" w:rsidRDefault="007064E7" w:rsidP="005E0DE0">
      <w:pPr>
        <w:pStyle w:val="Default"/>
        <w:numPr>
          <w:ilvl w:val="0"/>
          <w:numId w:val="4"/>
        </w:numPr>
        <w:ind w:left="720" w:hanging="360"/>
        <w:jc w:val="both"/>
        <w:rPr>
          <w:sz w:val="16"/>
          <w:szCs w:val="16"/>
        </w:rPr>
      </w:pPr>
      <w:r w:rsidRPr="00417459">
        <w:rPr>
          <w:sz w:val="16"/>
          <w:szCs w:val="16"/>
        </w:rPr>
        <w:t>Transport towarów niebezpiecznych, których transport jest zakazany lub które są przewożone w sposób zakazany lub bez zezwolenia, lub bez oznaczenia ich w pojeździe jako towarów niebezpiecznych, i tym samym zagrożenie</w:t>
      </w:r>
      <w:r w:rsidR="00417459" w:rsidRPr="00417459">
        <w:rPr>
          <w:sz w:val="16"/>
          <w:szCs w:val="16"/>
        </w:rPr>
        <w:t xml:space="preserve"> </w:t>
      </w:r>
      <w:r w:rsidRPr="00417459">
        <w:rPr>
          <w:sz w:val="16"/>
          <w:szCs w:val="16"/>
        </w:rPr>
        <w:t>stanowienie zagrożenia życia lub środowiska w takim stopniu, że prowadziłoby to do podjęcia decyzji o unieruchomieniu pojazdu.</w:t>
      </w:r>
    </w:p>
    <w:p w:rsidR="007064E7" w:rsidRPr="00417459" w:rsidRDefault="007064E7" w:rsidP="005E0DE0">
      <w:pPr>
        <w:pStyle w:val="Default"/>
        <w:numPr>
          <w:ilvl w:val="0"/>
          <w:numId w:val="4"/>
        </w:numPr>
        <w:ind w:left="720" w:hanging="360"/>
        <w:jc w:val="both"/>
        <w:rPr>
          <w:sz w:val="16"/>
          <w:szCs w:val="16"/>
        </w:rPr>
      </w:pPr>
      <w:r w:rsidRPr="00417459">
        <w:rPr>
          <w:sz w:val="16"/>
          <w:szCs w:val="16"/>
        </w:rPr>
        <w:t>Przewóz osób lub towarów bez ważnego prawa jazdy lub przez przedsiębiorcę, który nie posiada ważnej licencji wspólnotowej.</w:t>
      </w:r>
    </w:p>
    <w:p w:rsidR="007064E7" w:rsidRPr="00417459" w:rsidRDefault="007064E7" w:rsidP="005E0DE0">
      <w:pPr>
        <w:pStyle w:val="Default"/>
        <w:numPr>
          <w:ilvl w:val="0"/>
          <w:numId w:val="4"/>
        </w:numPr>
        <w:ind w:left="720" w:hanging="360"/>
        <w:jc w:val="both"/>
        <w:rPr>
          <w:sz w:val="16"/>
          <w:szCs w:val="16"/>
        </w:rPr>
      </w:pPr>
      <w:r w:rsidRPr="00417459">
        <w:rPr>
          <w:sz w:val="16"/>
          <w:szCs w:val="16"/>
        </w:rPr>
        <w:t>Posługiwanie się przez kierowcę sfałszowaną kartą kierowcy, kartą, której nie jest posiadaczem lub którą otrzymał na podstawie fałszywych oświadczeń lub sfałszowanych dokumentów.</w:t>
      </w:r>
    </w:p>
    <w:p w:rsidR="007064E7" w:rsidRPr="00417459" w:rsidRDefault="007064E7" w:rsidP="005E0DE0">
      <w:pPr>
        <w:pStyle w:val="Default"/>
        <w:numPr>
          <w:ilvl w:val="0"/>
          <w:numId w:val="4"/>
        </w:numPr>
        <w:ind w:left="720" w:hanging="360"/>
        <w:jc w:val="both"/>
        <w:rPr>
          <w:sz w:val="16"/>
          <w:szCs w:val="16"/>
        </w:rPr>
      </w:pPr>
      <w:r w:rsidRPr="00417459">
        <w:rPr>
          <w:sz w:val="16"/>
          <w:szCs w:val="16"/>
        </w:rPr>
        <w:t>Przewóz towarów przekraczających o 20 % lub więcej maksymalną dopuszczalną masę całkowitą w przypadku pojazdów o dopuszczalnej masie całkowitej przekraczającej 12 ton oraz przekraczających o 25 % lub więcej – w przypadku pojazdów o dopuszczalnej masie całkowitej nieprzekraczającej 12 ton.</w:t>
      </w:r>
    </w:p>
    <w:p w:rsidR="003D075A" w:rsidRDefault="003D075A">
      <w:pPr>
        <w:jc w:val="both"/>
        <w:rPr>
          <w:sz w:val="20"/>
          <w:szCs w:val="20"/>
        </w:rPr>
      </w:pPr>
    </w:p>
    <w:p w:rsidR="00417459" w:rsidRDefault="00FE0E31">
      <w:pPr>
        <w:jc w:val="both"/>
        <w:rPr>
          <w:b/>
        </w:rPr>
      </w:pPr>
      <w:r>
        <w:rPr>
          <w:b/>
        </w:rPr>
        <w:t>OŚWIADCZAM, ŻE JESTEM ŚWIADOMY/A ODPOWIEDZIALNOŚCI KARNEJ ZA ZŁOŻENIE FAŁSZYWEGO OŚWIADCZENIA.</w:t>
      </w:r>
    </w:p>
    <w:p w:rsidR="00417459" w:rsidRPr="00417459" w:rsidRDefault="00417459">
      <w:pPr>
        <w:jc w:val="both"/>
        <w:rPr>
          <w:b/>
        </w:rPr>
      </w:pPr>
    </w:p>
    <w:p w:rsidR="00F337B1" w:rsidRDefault="00F337B1">
      <w:pPr>
        <w:jc w:val="both"/>
      </w:pPr>
    </w:p>
    <w:p w:rsidR="003D075A" w:rsidRDefault="00FE0E31">
      <w:pPr>
        <w:jc w:val="both"/>
      </w:pPr>
      <w:r>
        <w:t xml:space="preserve">                                      </w:t>
      </w:r>
      <w:r w:rsidR="00BC3CE9">
        <w:t xml:space="preserve">                             </w:t>
      </w:r>
      <w:r>
        <w:t>.................................................................................</w:t>
      </w:r>
    </w:p>
    <w:p w:rsidR="009F6779" w:rsidRPr="00547C3E" w:rsidRDefault="009F6779" w:rsidP="00417459">
      <w:pPr>
        <w:ind w:left="2832"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(Czytelny podpis przedsiębiorcy*/osoby zarządzającej transportem</w:t>
      </w:r>
      <w:r w:rsidR="00417459">
        <w:rPr>
          <w:i/>
          <w:sz w:val="20"/>
          <w:szCs w:val="20"/>
        </w:rPr>
        <w:t>)</w:t>
      </w:r>
    </w:p>
    <w:sectPr w:rsidR="009F6779" w:rsidRPr="00547C3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1C7581"/>
    <w:multiLevelType w:val="hybridMultilevel"/>
    <w:tmpl w:val="11D0DD1C"/>
    <w:lvl w:ilvl="0" w:tplc="3BEE8AFE">
      <w:start w:val="1"/>
      <w:numFmt w:val="decimal"/>
      <w:lvlText w:val="%1."/>
      <w:lvlJc w:val="left"/>
      <w:rPr>
        <w:rFonts w:ascii="EUAlbertina" w:eastAsiaTheme="minorEastAsia" w:hAnsi="EUAlbertina" w:cs="EUAlbertin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854DD"/>
    <w:multiLevelType w:val="multilevel"/>
    <w:tmpl w:val="E2B849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202747"/>
    <w:multiLevelType w:val="multilevel"/>
    <w:tmpl w:val="10D2A7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B5626"/>
    <w:multiLevelType w:val="multilevel"/>
    <w:tmpl w:val="955EB03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075A"/>
    <w:rsid w:val="00003745"/>
    <w:rsid w:val="003D075A"/>
    <w:rsid w:val="00417459"/>
    <w:rsid w:val="00547C3E"/>
    <w:rsid w:val="005E0DE0"/>
    <w:rsid w:val="007064E7"/>
    <w:rsid w:val="009F6779"/>
    <w:rsid w:val="00BC3CE9"/>
    <w:rsid w:val="00BC6EB3"/>
    <w:rsid w:val="00DC6EEB"/>
    <w:rsid w:val="00F337B1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b w:val="0"/>
      <w:i w:val="0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7064E7"/>
    <w:pPr>
      <w:ind w:left="720"/>
      <w:contextualSpacing/>
    </w:pPr>
  </w:style>
  <w:style w:type="paragraph" w:customStyle="1" w:styleId="Default">
    <w:name w:val="Default"/>
    <w:rsid w:val="007064E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Jakimiak</dc:creator>
  <cp:lastModifiedBy>Kamil Stępień</cp:lastModifiedBy>
  <cp:revision>12</cp:revision>
  <cp:lastPrinted>2016-12-22T08:38:00Z</cp:lastPrinted>
  <dcterms:created xsi:type="dcterms:W3CDTF">2013-09-16T07:27:00Z</dcterms:created>
  <dcterms:modified xsi:type="dcterms:W3CDTF">2016-12-22T08:43:00Z</dcterms:modified>
</cp:coreProperties>
</file>