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72" w:rsidRPr="00D55A9D" w:rsidRDefault="00780972" w:rsidP="00DD7407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:rsidR="00D60EAD" w:rsidRPr="00D55A9D" w:rsidRDefault="00A204C6" w:rsidP="00DD7407">
      <w:pPr>
        <w:spacing w:before="120"/>
        <w:jc w:val="right"/>
        <w:rPr>
          <w:rFonts w:ascii="Cambria" w:eastAsia="Times New Roman" w:hAnsi="Cambria" w:cs="Tahoma"/>
          <w:b/>
          <w:sz w:val="18"/>
          <w:szCs w:val="18"/>
        </w:rPr>
      </w:pPr>
      <w:r w:rsidRPr="00D55A9D">
        <w:rPr>
          <w:rFonts w:ascii="Cambria" w:eastAsia="Times New Roman" w:hAnsi="Cambria" w:cs="Tahoma"/>
          <w:b/>
          <w:sz w:val="18"/>
          <w:szCs w:val="18"/>
        </w:rPr>
        <w:t>Załącznik nr 6 do S</w:t>
      </w:r>
      <w:r w:rsidR="002B02D0" w:rsidRPr="00D55A9D">
        <w:rPr>
          <w:rFonts w:ascii="Cambria" w:eastAsia="Times New Roman" w:hAnsi="Cambria" w:cs="Tahoma"/>
          <w:b/>
          <w:sz w:val="18"/>
          <w:szCs w:val="18"/>
        </w:rPr>
        <w:t>WZ</w:t>
      </w:r>
    </w:p>
    <w:p w:rsidR="00DE5665" w:rsidRPr="00D55A9D" w:rsidRDefault="00DE5665" w:rsidP="00DE5665">
      <w:pPr>
        <w:pStyle w:val="Standard"/>
        <w:spacing w:line="360" w:lineRule="auto"/>
        <w:jc w:val="center"/>
        <w:rPr>
          <w:rFonts w:asciiTheme="majorHAnsi" w:hAnsiTheme="majorHAnsi" w:cs="Tahoma"/>
          <w:b/>
          <w:sz w:val="20"/>
          <w:szCs w:val="20"/>
        </w:rPr>
      </w:pPr>
      <w:r w:rsidRPr="00D55A9D">
        <w:rPr>
          <w:rFonts w:asciiTheme="majorHAnsi" w:hAnsiTheme="majorHAnsi" w:cs="Tahoma"/>
          <w:b/>
          <w:sz w:val="20"/>
          <w:szCs w:val="20"/>
        </w:rPr>
        <w:t>OFERTA CENOWA</w:t>
      </w:r>
    </w:p>
    <w:p w:rsidR="00DD7407" w:rsidRPr="00D55A9D" w:rsidRDefault="00DE5665" w:rsidP="00DD7407">
      <w:pPr>
        <w:pStyle w:val="Standard"/>
        <w:spacing w:line="360" w:lineRule="auto"/>
        <w:jc w:val="center"/>
        <w:rPr>
          <w:rFonts w:asciiTheme="majorHAnsi" w:hAnsiTheme="majorHAnsi" w:cs="Tahoma"/>
          <w:b/>
          <w:sz w:val="20"/>
          <w:szCs w:val="20"/>
        </w:rPr>
      </w:pPr>
      <w:r w:rsidRPr="00D55A9D">
        <w:rPr>
          <w:rFonts w:asciiTheme="majorHAnsi" w:hAnsiTheme="majorHAnsi" w:cs="Tahoma"/>
          <w:b/>
          <w:sz w:val="20"/>
          <w:szCs w:val="20"/>
        </w:rPr>
        <w:t>DLA POSZCZEGÓLNYCH RODZAJÓW TABLIC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7"/>
        <w:gridCol w:w="1843"/>
        <w:gridCol w:w="1984"/>
        <w:gridCol w:w="2127"/>
      </w:tblGrid>
      <w:tr w:rsidR="00DD7407" w:rsidRPr="00D55A9D" w:rsidTr="00F8303B">
        <w:trPr>
          <w:trHeight w:val="71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pStyle w:val="Nagwek3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D55A9D">
              <w:rPr>
                <w:rFonts w:asciiTheme="majorHAnsi" w:hAnsiTheme="majorHAnsi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5A9D">
              <w:rPr>
                <w:rFonts w:asciiTheme="majorHAnsi" w:hAnsiTheme="majorHAnsi"/>
                <w:b/>
                <w:sz w:val="16"/>
                <w:szCs w:val="16"/>
              </w:rPr>
              <w:t>RODZAJ TABLICY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D7407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5A9D">
              <w:rPr>
                <w:rFonts w:asciiTheme="majorHAnsi" w:hAnsiTheme="majorHAnsi"/>
                <w:b/>
                <w:sz w:val="16"/>
                <w:szCs w:val="16"/>
              </w:rPr>
              <w:t>ZAKŁADANA</w:t>
            </w:r>
          </w:p>
          <w:p w:rsidR="00DD7407" w:rsidRPr="00D55A9D" w:rsidRDefault="00DD7407" w:rsidP="00DD74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5A9D">
              <w:rPr>
                <w:rFonts w:asciiTheme="majorHAnsi" w:hAnsiTheme="majorHAnsi"/>
                <w:b/>
                <w:sz w:val="16"/>
                <w:szCs w:val="16"/>
              </w:rPr>
              <w:t>ILOŚĆ/SZTUKI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D7407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5A9D">
              <w:rPr>
                <w:rFonts w:asciiTheme="majorHAnsi" w:hAnsiTheme="majorHAnsi"/>
                <w:b/>
                <w:sz w:val="16"/>
                <w:szCs w:val="16"/>
              </w:rPr>
              <w:t>CENA JEDNOSTKOWA</w:t>
            </w:r>
          </w:p>
          <w:p w:rsidR="00DD7407" w:rsidRPr="00D55A9D" w:rsidRDefault="00DD7407" w:rsidP="00DD74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5A9D">
              <w:rPr>
                <w:rFonts w:asciiTheme="majorHAnsi" w:hAnsiTheme="majorHAnsi"/>
                <w:b/>
                <w:sz w:val="16"/>
                <w:szCs w:val="16"/>
              </w:rPr>
              <w:t>NETTO ZA SZTUKĘ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D7407">
            <w:pPr>
              <w:pStyle w:val="Standard"/>
              <w:snapToGri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5A9D">
              <w:rPr>
                <w:rFonts w:asciiTheme="majorHAnsi" w:hAnsiTheme="majorHAnsi"/>
                <w:b/>
                <w:sz w:val="16"/>
                <w:szCs w:val="16"/>
              </w:rPr>
              <w:t>WARTOŚĆ NETTO</w:t>
            </w:r>
            <w:r w:rsidR="00774DDD" w:rsidRPr="00D55A9D">
              <w:rPr>
                <w:rFonts w:asciiTheme="majorHAnsi" w:hAnsiTheme="majorHAnsi"/>
                <w:b/>
                <w:sz w:val="16"/>
                <w:szCs w:val="16"/>
              </w:rPr>
              <w:t xml:space="preserve"> RAZEM</w:t>
            </w:r>
          </w:p>
          <w:p w:rsidR="00DD7407" w:rsidRPr="00D55A9D" w:rsidRDefault="00DD7407" w:rsidP="00DD74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5A9D">
              <w:rPr>
                <w:rFonts w:asciiTheme="majorHAnsi" w:hAnsiTheme="majorHAnsi"/>
                <w:b/>
                <w:sz w:val="16"/>
                <w:szCs w:val="16"/>
              </w:rPr>
              <w:t>(kolumna 3 x kolumna 4)</w:t>
            </w:r>
          </w:p>
        </w:tc>
        <w:bookmarkStart w:id="0" w:name="_GoBack"/>
        <w:bookmarkEnd w:id="0"/>
      </w:tr>
      <w:tr w:rsidR="00DD7407" w:rsidRPr="00D55A9D" w:rsidTr="00F8303B">
        <w:trPr>
          <w:trHeight w:val="24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b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b/>
                <w:iCs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b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b/>
                <w:iCs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b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b/>
                <w:iCs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b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b/>
                <w:iCs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b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b/>
                <w:iCs/>
                <w:color w:val="000000"/>
                <w:kern w:val="0"/>
                <w:lang w:eastAsia="pl-PL"/>
              </w:rPr>
              <w:t>5</w:t>
            </w:r>
          </w:p>
        </w:tc>
      </w:tr>
      <w:tr w:rsidR="00DD7407" w:rsidRPr="00D55A9D" w:rsidTr="00F8303B">
        <w:trPr>
          <w:trHeight w:val="52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D7407">
            <w:pPr>
              <w:pStyle w:val="Tekstpodstawowy"/>
              <w:widowControl/>
              <w:spacing w:after="0" w:line="240" w:lineRule="auto"/>
              <w:textAlignment w:val="auto"/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</w:pP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Samochodowe   zwyczajne   </w:t>
            </w:r>
            <w:r w:rsidR="00896267"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>(</w:t>
            </w: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>jedno</w:t>
            </w:r>
            <w:r w:rsidR="00896267"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>rzędowe i</w:t>
            </w: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 dwurzędowe</w:t>
            </w:r>
            <w:r w:rsidR="00896267"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 w tym wtórniki)</w:t>
            </w: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826162" w:rsidP="0005578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D55A9D">
              <w:rPr>
                <w:rFonts w:asciiTheme="majorHAnsi" w:hAnsiTheme="majorHAnsi"/>
                <w:iCs/>
                <w:color w:val="000000"/>
                <w:kern w:val="0"/>
                <w:sz w:val="18"/>
                <w:szCs w:val="18"/>
                <w:lang w:eastAsia="pl-PL"/>
              </w:rPr>
              <w:t>20</w:t>
            </w:r>
            <w:r w:rsidR="00DD7407" w:rsidRPr="00D55A9D">
              <w:rPr>
                <w:rFonts w:asciiTheme="majorHAnsi" w:hAnsiTheme="majorHAnsi"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 000 sztuk,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</w:tr>
      <w:tr w:rsidR="00DD7407" w:rsidRPr="00D55A9D" w:rsidTr="00F8303B">
        <w:trPr>
          <w:trHeight w:val="37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896267">
            <w:pPr>
              <w:pStyle w:val="Tekstpodstawowy"/>
              <w:widowControl/>
              <w:spacing w:after="0" w:line="240" w:lineRule="auto"/>
              <w:textAlignment w:val="auto"/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</w:pP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>Samochodowe  zwyczajne  zmniejszone</w:t>
            </w:r>
            <w:r w:rsidR="00896267"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 (w tym wtórniki)  </w:t>
            </w:r>
            <w:r w:rsidRPr="00D55A9D">
              <w:rPr>
                <w:rFonts w:asciiTheme="majorHAnsi" w:hAnsiTheme="majorHAnsi"/>
                <w:iCs w:val="0"/>
                <w:color w:val="auto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537DE6" w:rsidP="0005578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D55A9D">
              <w:rPr>
                <w:rFonts w:asciiTheme="majorHAnsi" w:hAnsiTheme="majorHAnsi"/>
                <w:bCs/>
                <w:sz w:val="18"/>
                <w:szCs w:val="18"/>
              </w:rPr>
              <w:t>3</w:t>
            </w:r>
            <w:r w:rsidR="00055783" w:rsidRPr="00D55A9D">
              <w:rPr>
                <w:rFonts w:asciiTheme="majorHAnsi" w:hAnsiTheme="majorHAnsi"/>
                <w:bCs/>
                <w:sz w:val="18"/>
                <w:szCs w:val="18"/>
              </w:rPr>
              <w:t>00</w:t>
            </w:r>
            <w:r w:rsidR="00DD7407" w:rsidRPr="00D55A9D">
              <w:rPr>
                <w:rFonts w:asciiTheme="majorHAnsi" w:hAnsiTheme="majorHAnsi"/>
                <w:bCs/>
                <w:sz w:val="18"/>
                <w:szCs w:val="18"/>
              </w:rPr>
              <w:t xml:space="preserve"> sztuk,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</w:tr>
      <w:tr w:rsidR="00DD7407" w:rsidRPr="00D55A9D" w:rsidTr="00F8303B">
        <w:trPr>
          <w:trHeight w:val="413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pStyle w:val="Tekstpodstawowy"/>
              <w:widowControl/>
              <w:spacing w:after="0" w:line="240" w:lineRule="auto"/>
              <w:textAlignment w:val="auto"/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</w:pP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>Samochodowe  zabytkowe</w:t>
            </w:r>
            <w:r w:rsidR="00896267"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, zielone, indywidualne, profesjonalne (jednorzędowe i dwurzędowe w tym wtórniki)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537DE6" w:rsidP="0005578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D55A9D">
              <w:rPr>
                <w:rFonts w:asciiTheme="majorHAnsi" w:hAnsiTheme="majorHAnsi"/>
                <w:bCs/>
                <w:sz w:val="18"/>
                <w:szCs w:val="18"/>
              </w:rPr>
              <w:t>3</w:t>
            </w:r>
            <w:r w:rsidR="00055783" w:rsidRPr="00D55A9D">
              <w:rPr>
                <w:rFonts w:asciiTheme="majorHAnsi" w:hAnsiTheme="majorHAnsi"/>
                <w:bCs/>
                <w:sz w:val="18"/>
                <w:szCs w:val="18"/>
              </w:rPr>
              <w:t xml:space="preserve">00 </w:t>
            </w:r>
            <w:r w:rsidR="00DD7407" w:rsidRPr="00D55A9D">
              <w:rPr>
                <w:rFonts w:asciiTheme="majorHAnsi" w:hAnsiTheme="majorHAnsi"/>
                <w:bCs/>
                <w:sz w:val="18"/>
                <w:szCs w:val="18"/>
              </w:rPr>
              <w:t>sztuk,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</w:tr>
      <w:tr w:rsidR="00DD7407" w:rsidRPr="00D55A9D" w:rsidTr="00F8303B">
        <w:trPr>
          <w:trHeight w:val="41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896267" w:rsidP="00D27C23">
            <w:pPr>
              <w:pStyle w:val="Tekstpodstawowy"/>
              <w:widowControl/>
              <w:spacing w:after="0" w:line="240" w:lineRule="auto"/>
              <w:textAlignment w:val="auto"/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</w:pP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Motocyklowe  zwyczajne (w tym wtórniki)  </w:t>
            </w:r>
            <w:r w:rsidRPr="00D55A9D">
              <w:rPr>
                <w:rFonts w:asciiTheme="majorHAnsi" w:hAnsiTheme="majorHAnsi"/>
                <w:iCs w:val="0"/>
                <w:color w:val="auto"/>
                <w:sz w:val="16"/>
                <w:szCs w:val="16"/>
                <w:lang w:val="pl-PL"/>
              </w:rPr>
              <w:t xml:space="preserve">  </w:t>
            </w: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055783" w:rsidP="0005578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D55A9D">
              <w:rPr>
                <w:rFonts w:asciiTheme="majorHAnsi" w:hAnsiTheme="majorHAnsi"/>
                <w:bCs/>
                <w:sz w:val="18"/>
                <w:szCs w:val="18"/>
              </w:rPr>
              <w:t xml:space="preserve">2 000 </w:t>
            </w:r>
            <w:r w:rsidR="00DD7407" w:rsidRPr="00D55A9D">
              <w:rPr>
                <w:rFonts w:asciiTheme="majorHAnsi" w:hAnsiTheme="majorHAnsi"/>
                <w:bCs/>
                <w:sz w:val="18"/>
                <w:szCs w:val="18"/>
              </w:rPr>
              <w:t>sztuk,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</w:tr>
      <w:tr w:rsidR="00DD7407" w:rsidRPr="00D55A9D" w:rsidTr="00F8303B">
        <w:trPr>
          <w:trHeight w:val="411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6E1199" w:rsidP="00D27C23">
            <w:pPr>
              <w:pStyle w:val="Tekstpodstawowy"/>
              <w:widowControl/>
              <w:spacing w:after="0" w:line="240" w:lineRule="auto"/>
              <w:textAlignment w:val="auto"/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</w:pPr>
            <w:r w:rsidRPr="00D55A9D">
              <w:rPr>
                <w:rFonts w:asciiTheme="majorHAnsi" w:hAnsiTheme="majorHAnsi"/>
                <w:b w:val="0"/>
                <w:i w:val="0"/>
                <w:sz w:val="16"/>
                <w:szCs w:val="16"/>
                <w:lang w:val="pl-PL"/>
              </w:rPr>
              <w:t xml:space="preserve">Motocyklowe  zabytkowe, zielone, indywidualne, profesjonalne </w:t>
            </w: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(w tym wtórniki)  </w:t>
            </w:r>
            <w:r w:rsidRPr="00D55A9D">
              <w:rPr>
                <w:rFonts w:asciiTheme="majorHAnsi" w:hAnsiTheme="majorHAnsi"/>
                <w:iCs w:val="0"/>
                <w:color w:val="auto"/>
                <w:sz w:val="16"/>
                <w:szCs w:val="16"/>
                <w:lang w:val="pl-PL"/>
              </w:rPr>
              <w:t xml:space="preserve">  </w:t>
            </w: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055783" w:rsidP="0005578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D55A9D">
              <w:rPr>
                <w:rFonts w:asciiTheme="majorHAnsi" w:hAnsiTheme="majorHAnsi"/>
                <w:bCs/>
                <w:sz w:val="18"/>
                <w:szCs w:val="18"/>
              </w:rPr>
              <w:t>200</w:t>
            </w:r>
            <w:r w:rsidR="00DD7407" w:rsidRPr="00D55A9D">
              <w:rPr>
                <w:rFonts w:asciiTheme="majorHAnsi" w:hAnsiTheme="majorHAnsi"/>
                <w:bCs/>
                <w:sz w:val="18"/>
                <w:szCs w:val="18"/>
              </w:rPr>
              <w:t xml:space="preserve"> sztuk,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</w:tr>
      <w:tr w:rsidR="00DD7407" w:rsidRPr="00D55A9D" w:rsidTr="00F8303B">
        <w:trPr>
          <w:trHeight w:val="41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6E1199" w:rsidP="00D27C23">
            <w:pPr>
              <w:pStyle w:val="Tekstpodstawowy"/>
              <w:widowControl/>
              <w:spacing w:after="0" w:line="240" w:lineRule="auto"/>
              <w:textAlignment w:val="auto"/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</w:pP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Motorowerowe  zwyczajne (w tym wtórniki)  </w:t>
            </w:r>
            <w:r w:rsidRPr="00D55A9D">
              <w:rPr>
                <w:rFonts w:asciiTheme="majorHAnsi" w:hAnsiTheme="majorHAnsi"/>
                <w:iCs w:val="0"/>
                <w:color w:val="auto"/>
                <w:sz w:val="16"/>
                <w:szCs w:val="16"/>
                <w:lang w:val="pl-PL"/>
              </w:rPr>
              <w:t xml:space="preserve">  </w:t>
            </w: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055783" w:rsidP="0005578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D55A9D">
              <w:rPr>
                <w:rFonts w:asciiTheme="majorHAnsi" w:hAnsiTheme="majorHAnsi"/>
                <w:bCs/>
                <w:sz w:val="18"/>
                <w:szCs w:val="18"/>
              </w:rPr>
              <w:t>800</w:t>
            </w:r>
            <w:r w:rsidR="00DD7407" w:rsidRPr="00D55A9D">
              <w:rPr>
                <w:rFonts w:asciiTheme="majorHAnsi" w:hAnsiTheme="majorHAnsi"/>
                <w:bCs/>
                <w:sz w:val="18"/>
                <w:szCs w:val="18"/>
              </w:rPr>
              <w:t xml:space="preserve"> sztuk,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</w:tr>
      <w:tr w:rsidR="00DD7407" w:rsidRPr="00D55A9D" w:rsidTr="00F8303B">
        <w:trPr>
          <w:trHeight w:val="34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6E1199" w:rsidP="006E1199">
            <w:pPr>
              <w:pStyle w:val="Tekstpodstawowy"/>
              <w:widowControl/>
              <w:spacing w:after="0" w:line="240" w:lineRule="auto"/>
              <w:textAlignment w:val="auto"/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</w:pPr>
            <w:r w:rsidRPr="00D55A9D">
              <w:rPr>
                <w:rFonts w:asciiTheme="majorHAnsi" w:hAnsiTheme="majorHAnsi"/>
                <w:b w:val="0"/>
                <w:i w:val="0"/>
                <w:sz w:val="16"/>
                <w:szCs w:val="16"/>
                <w:lang w:val="pl-PL"/>
              </w:rPr>
              <w:t xml:space="preserve">Motorowerowe  zielone, indywidualne, profesjonalne </w:t>
            </w: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(w tym wtórniki)  </w:t>
            </w:r>
            <w:r w:rsidRPr="00D55A9D">
              <w:rPr>
                <w:rFonts w:asciiTheme="majorHAnsi" w:hAnsiTheme="majorHAnsi"/>
                <w:iCs w:val="0"/>
                <w:color w:val="auto"/>
                <w:sz w:val="16"/>
                <w:szCs w:val="16"/>
                <w:lang w:val="pl-PL"/>
              </w:rPr>
              <w:t xml:space="preserve">  </w:t>
            </w: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 xml:space="preserve">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055783" w:rsidP="0005578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D55A9D">
              <w:rPr>
                <w:rFonts w:asciiTheme="majorHAnsi" w:hAnsiTheme="majorHAnsi"/>
                <w:bCs/>
                <w:sz w:val="18"/>
                <w:szCs w:val="18"/>
              </w:rPr>
              <w:t>200</w:t>
            </w:r>
            <w:r w:rsidR="00DD7407" w:rsidRPr="00D55A9D">
              <w:rPr>
                <w:rFonts w:asciiTheme="majorHAnsi" w:hAnsiTheme="majorHAnsi"/>
                <w:bCs/>
                <w:sz w:val="18"/>
                <w:szCs w:val="18"/>
              </w:rPr>
              <w:t xml:space="preserve"> sztuk,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</w:tr>
      <w:tr w:rsidR="00DD7407" w:rsidRPr="00D55A9D" w:rsidTr="00F8303B">
        <w:trPr>
          <w:trHeight w:val="343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DD7407" w:rsidP="00D27C2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  <w:r w:rsidRPr="00D55A9D"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6E1199" w:rsidP="00D27C23">
            <w:pPr>
              <w:pStyle w:val="Tekstpodstawowy"/>
              <w:widowControl/>
              <w:spacing w:after="0" w:line="240" w:lineRule="auto"/>
              <w:textAlignment w:val="auto"/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</w:pPr>
            <w:r w:rsidRPr="00D55A9D">
              <w:rPr>
                <w:rFonts w:asciiTheme="majorHAnsi" w:hAnsiTheme="majorHAnsi"/>
                <w:b w:val="0"/>
                <w:bCs w:val="0"/>
                <w:i w:val="0"/>
                <w:sz w:val="16"/>
                <w:szCs w:val="16"/>
                <w:lang w:val="pl-PL"/>
              </w:rPr>
              <w:t>Tymczasowe (każdy rodzaj)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407" w:rsidRPr="00D55A9D" w:rsidRDefault="00055783" w:rsidP="00055783">
            <w:pPr>
              <w:pStyle w:val="Tekstpodstawowywcity2"/>
              <w:ind w:left="0"/>
              <w:jc w:val="center"/>
              <w:rPr>
                <w:rFonts w:asciiTheme="majorHAnsi" w:hAnsiTheme="majorHAnsi"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D55A9D">
              <w:rPr>
                <w:rFonts w:asciiTheme="majorHAnsi" w:hAnsiTheme="majorHAnsi"/>
                <w:bCs/>
                <w:sz w:val="18"/>
                <w:szCs w:val="18"/>
              </w:rPr>
              <w:t xml:space="preserve">200 </w:t>
            </w:r>
            <w:r w:rsidR="00DD7407" w:rsidRPr="00D55A9D">
              <w:rPr>
                <w:rFonts w:asciiTheme="majorHAnsi" w:hAnsiTheme="majorHAnsi"/>
                <w:bCs/>
                <w:sz w:val="18"/>
                <w:szCs w:val="18"/>
              </w:rPr>
              <w:t>sztuk,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Tekstpodstawowywcity2"/>
              <w:ind w:left="0"/>
              <w:jc w:val="left"/>
              <w:rPr>
                <w:rFonts w:asciiTheme="majorHAnsi" w:hAnsiTheme="majorHAnsi"/>
                <w:iCs/>
                <w:color w:val="000000"/>
                <w:kern w:val="0"/>
                <w:lang w:eastAsia="pl-PL"/>
              </w:rPr>
            </w:pPr>
          </w:p>
        </w:tc>
      </w:tr>
      <w:tr w:rsidR="00DD7407" w:rsidRPr="00D55A9D" w:rsidTr="00F8303B">
        <w:trPr>
          <w:trHeight w:val="562"/>
        </w:trPr>
        <w:tc>
          <w:tcPr>
            <w:tcW w:w="7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D7407" w:rsidRPr="00D55A9D" w:rsidRDefault="00DD7407" w:rsidP="00D27C23">
            <w:pPr>
              <w:pStyle w:val="Standard"/>
              <w:snapToGrid w:val="0"/>
              <w:spacing w:after="20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5A9D">
              <w:rPr>
                <w:rFonts w:asciiTheme="majorHAnsi" w:hAnsiTheme="majorHAnsi"/>
                <w:b/>
                <w:sz w:val="20"/>
                <w:szCs w:val="20"/>
              </w:rPr>
              <w:t>RAZEM WARTOŚĆ OFERTY NETTO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Standard"/>
              <w:snapToGrid w:val="0"/>
              <w:spacing w:after="20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7407" w:rsidRPr="00D55A9D" w:rsidTr="00F8303B">
        <w:trPr>
          <w:trHeight w:val="562"/>
        </w:trPr>
        <w:tc>
          <w:tcPr>
            <w:tcW w:w="7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D7407" w:rsidRPr="00D55A9D" w:rsidRDefault="00DD7407" w:rsidP="00D27C23">
            <w:pPr>
              <w:pStyle w:val="Standard"/>
              <w:snapToGrid w:val="0"/>
              <w:spacing w:after="20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5A9D">
              <w:rPr>
                <w:rFonts w:asciiTheme="majorHAnsi" w:hAnsiTheme="maj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Standard"/>
              <w:snapToGrid w:val="0"/>
              <w:spacing w:after="20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7407" w:rsidRPr="00D55A9D" w:rsidTr="00F8303B">
        <w:trPr>
          <w:trHeight w:val="562"/>
        </w:trPr>
        <w:tc>
          <w:tcPr>
            <w:tcW w:w="7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D7407" w:rsidRPr="00D55A9D" w:rsidRDefault="00DD7407" w:rsidP="00D27C23">
            <w:pPr>
              <w:pStyle w:val="Standard"/>
              <w:snapToGrid w:val="0"/>
              <w:spacing w:after="20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5A9D">
              <w:rPr>
                <w:rFonts w:asciiTheme="majorHAnsi" w:hAnsiTheme="maj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Standard"/>
              <w:snapToGrid w:val="0"/>
              <w:spacing w:after="20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7407" w:rsidRPr="00D55A9D" w:rsidTr="00F8303B">
        <w:trPr>
          <w:trHeight w:val="562"/>
        </w:trPr>
        <w:tc>
          <w:tcPr>
            <w:tcW w:w="7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D7407" w:rsidRPr="00D55A9D" w:rsidRDefault="00DD7407" w:rsidP="00D27C23">
            <w:pPr>
              <w:pStyle w:val="Standard"/>
              <w:snapToGrid w:val="0"/>
              <w:spacing w:after="20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5A9D">
              <w:rPr>
                <w:rFonts w:asciiTheme="majorHAnsi" w:hAnsiTheme="majorHAnsi"/>
                <w:b/>
                <w:sz w:val="20"/>
                <w:szCs w:val="20"/>
              </w:rPr>
              <w:t>RAZEM WARTOŚĆ OFERTY BRUTTO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407" w:rsidRPr="00D55A9D" w:rsidRDefault="00DD7407" w:rsidP="00D27C23">
            <w:pPr>
              <w:pStyle w:val="Standard"/>
              <w:snapToGrid w:val="0"/>
              <w:spacing w:after="20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D7407" w:rsidRPr="00D55A9D" w:rsidRDefault="00DD7407" w:rsidP="00DD7407">
      <w:pPr>
        <w:pStyle w:val="Tekstpodstawowywcity2"/>
        <w:ind w:left="0"/>
        <w:jc w:val="left"/>
        <w:rPr>
          <w:rFonts w:ascii="Times New Roman" w:hAnsi="Times New Roman"/>
          <w:iCs/>
          <w:color w:val="000000"/>
          <w:kern w:val="0"/>
          <w:sz w:val="24"/>
          <w:szCs w:val="24"/>
          <w:lang w:eastAsia="pl-PL"/>
        </w:rPr>
      </w:pPr>
    </w:p>
    <w:p w:rsidR="0019227D" w:rsidRPr="00D55A9D" w:rsidRDefault="0019227D" w:rsidP="00DD7407">
      <w:pPr>
        <w:pStyle w:val="Tekstpodstawowywcity2"/>
        <w:ind w:left="0"/>
        <w:jc w:val="left"/>
        <w:rPr>
          <w:rFonts w:ascii="Times New Roman" w:hAnsi="Times New Roman"/>
          <w:iCs/>
          <w:color w:val="000000"/>
          <w:kern w:val="0"/>
          <w:sz w:val="24"/>
          <w:szCs w:val="24"/>
          <w:lang w:eastAsia="pl-PL"/>
        </w:rPr>
      </w:pPr>
    </w:p>
    <w:p w:rsidR="0019227D" w:rsidRPr="00D55A9D" w:rsidRDefault="0019227D" w:rsidP="00DD7407">
      <w:pPr>
        <w:pStyle w:val="Tekstpodstawowywcity2"/>
        <w:ind w:left="0"/>
        <w:jc w:val="left"/>
        <w:rPr>
          <w:rFonts w:ascii="Times New Roman" w:hAnsi="Times New Roman"/>
          <w:iCs/>
          <w:color w:val="000000"/>
          <w:kern w:val="0"/>
          <w:sz w:val="24"/>
          <w:szCs w:val="24"/>
          <w:lang w:eastAsia="pl-PL"/>
        </w:rPr>
      </w:pPr>
    </w:p>
    <w:p w:rsidR="0019227D" w:rsidRPr="00D55A9D" w:rsidRDefault="0019227D" w:rsidP="00DD7407">
      <w:pPr>
        <w:pStyle w:val="Tekstpodstawowywcity2"/>
        <w:ind w:left="0"/>
        <w:jc w:val="left"/>
        <w:rPr>
          <w:rFonts w:ascii="Times New Roman" w:hAnsi="Times New Roman"/>
          <w:iCs/>
          <w:color w:val="000000"/>
          <w:kern w:val="0"/>
          <w:sz w:val="24"/>
          <w:szCs w:val="24"/>
          <w:lang w:eastAsia="pl-PL"/>
        </w:rPr>
      </w:pPr>
    </w:p>
    <w:p w:rsidR="0019227D" w:rsidRPr="00D55A9D" w:rsidRDefault="0019227D" w:rsidP="00DD7407">
      <w:pPr>
        <w:pStyle w:val="Tekstpodstawowywcity2"/>
        <w:ind w:left="0"/>
        <w:jc w:val="left"/>
        <w:rPr>
          <w:rFonts w:ascii="Times New Roman" w:hAnsi="Times New Roman"/>
          <w:iCs/>
          <w:color w:val="000000"/>
          <w:kern w:val="0"/>
          <w:sz w:val="24"/>
          <w:szCs w:val="24"/>
          <w:lang w:eastAsia="pl-PL"/>
        </w:rPr>
      </w:pPr>
    </w:p>
    <w:p w:rsidR="0019227D" w:rsidRPr="00D55A9D" w:rsidRDefault="0019227D" w:rsidP="00DD7407">
      <w:pPr>
        <w:pStyle w:val="Tekstpodstawowywcity2"/>
        <w:ind w:left="0"/>
        <w:jc w:val="left"/>
        <w:rPr>
          <w:rFonts w:ascii="Times New Roman" w:hAnsi="Times New Roman"/>
          <w:iCs/>
          <w:color w:val="000000"/>
          <w:kern w:val="0"/>
          <w:sz w:val="24"/>
          <w:szCs w:val="24"/>
          <w:lang w:eastAsia="pl-PL"/>
        </w:rPr>
      </w:pPr>
    </w:p>
    <w:p w:rsidR="0019227D" w:rsidRPr="00D55A9D" w:rsidRDefault="0019227D" w:rsidP="00DD7407">
      <w:pPr>
        <w:pStyle w:val="Tekstpodstawowywcity2"/>
        <w:ind w:left="0"/>
        <w:jc w:val="left"/>
        <w:rPr>
          <w:rFonts w:ascii="Times New Roman" w:hAnsi="Times New Roman"/>
          <w:iCs/>
          <w:color w:val="000000"/>
          <w:kern w:val="0"/>
          <w:sz w:val="24"/>
          <w:szCs w:val="24"/>
          <w:lang w:eastAsia="pl-PL"/>
        </w:rPr>
      </w:pPr>
    </w:p>
    <w:p w:rsidR="0019227D" w:rsidRPr="00D55A9D" w:rsidRDefault="0019227D" w:rsidP="00DD7407">
      <w:pPr>
        <w:pStyle w:val="Tekstpodstawowywcity2"/>
        <w:ind w:left="0"/>
        <w:jc w:val="left"/>
        <w:rPr>
          <w:rFonts w:ascii="Times New Roman" w:hAnsi="Times New Roman"/>
          <w:iCs/>
          <w:color w:val="000000"/>
          <w:kern w:val="0"/>
          <w:sz w:val="24"/>
          <w:szCs w:val="24"/>
          <w:lang w:eastAsia="pl-PL"/>
        </w:rPr>
      </w:pPr>
    </w:p>
    <w:p w:rsidR="0019227D" w:rsidRPr="00D55A9D" w:rsidRDefault="0019227D" w:rsidP="00DD7407">
      <w:pPr>
        <w:pStyle w:val="Tekstpodstawowywcity2"/>
        <w:ind w:left="0"/>
        <w:jc w:val="left"/>
        <w:rPr>
          <w:rFonts w:ascii="Times New Roman" w:hAnsi="Times New Roman"/>
          <w:iCs/>
          <w:color w:val="000000"/>
          <w:kern w:val="0"/>
          <w:sz w:val="24"/>
          <w:szCs w:val="24"/>
          <w:lang w:eastAsia="pl-PL"/>
        </w:rPr>
      </w:pPr>
    </w:p>
    <w:p w:rsidR="00780972" w:rsidRPr="00D55A9D" w:rsidRDefault="00780972" w:rsidP="00780972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D55A9D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85433" w:rsidRPr="00D55A9D" w:rsidRDefault="00585433" w:rsidP="00DD7407">
      <w:pPr>
        <w:spacing w:line="240" w:lineRule="auto"/>
        <w:rPr>
          <w:bCs/>
          <w:strike/>
          <w:sz w:val="20"/>
          <w:szCs w:val="20"/>
        </w:rPr>
      </w:pPr>
    </w:p>
    <w:p w:rsidR="00585433" w:rsidRPr="00D55A9D" w:rsidRDefault="00585433" w:rsidP="00DD7407">
      <w:pPr>
        <w:spacing w:line="240" w:lineRule="auto"/>
        <w:rPr>
          <w:bCs/>
          <w:strike/>
          <w:sz w:val="20"/>
          <w:szCs w:val="20"/>
        </w:rPr>
      </w:pPr>
    </w:p>
    <w:sectPr w:rsidR="00585433" w:rsidRPr="00D55A9D" w:rsidSect="00D60EAD">
      <w:headerReference w:type="default" r:id="rId6"/>
      <w:footerReference w:type="default" r:id="rId7"/>
      <w:pgSz w:w="11906" w:h="16838"/>
      <w:pgMar w:top="1238" w:right="1417" w:bottom="1417" w:left="1417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39" w:rsidRDefault="00F26F39" w:rsidP="00DE5665">
      <w:pPr>
        <w:spacing w:after="0" w:line="240" w:lineRule="auto"/>
      </w:pPr>
      <w:r>
        <w:separator/>
      </w:r>
    </w:p>
  </w:endnote>
  <w:endnote w:type="continuationSeparator" w:id="0">
    <w:p w:rsidR="00F26F39" w:rsidRDefault="00F26F39" w:rsidP="00DE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31" w:rsidRDefault="00DE5665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743C31" w:rsidRDefault="00F26F39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</w:p>
  <w:p w:rsidR="00743C31" w:rsidRPr="00743C31" w:rsidRDefault="00F26F39" w:rsidP="00743C31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39" w:rsidRDefault="00F26F39" w:rsidP="00DE5665">
      <w:pPr>
        <w:spacing w:after="0" w:line="240" w:lineRule="auto"/>
      </w:pPr>
      <w:r>
        <w:separator/>
      </w:r>
    </w:p>
  </w:footnote>
  <w:footnote w:type="continuationSeparator" w:id="0">
    <w:p w:rsidR="00F26F39" w:rsidRDefault="00F26F39" w:rsidP="00DE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B5" w:rsidRDefault="00F26F39" w:rsidP="00D60EAD">
    <w:pPr>
      <w:pStyle w:val="Nagwek"/>
      <w:tabs>
        <w:tab w:val="clear" w:pos="4536"/>
        <w:tab w:val="clear" w:pos="9072"/>
        <w:tab w:val="left" w:pos="3285"/>
      </w:tabs>
      <w:rPr>
        <w:rFonts w:ascii="Cambria" w:hAnsi="Cambria" w:cs="Arial"/>
        <w:sz w:val="20"/>
      </w:rPr>
    </w:pPr>
  </w:p>
  <w:p w:rsidR="00654C95" w:rsidRPr="00FF24AD" w:rsidRDefault="00FF24AD" w:rsidP="00FF24AD">
    <w:pPr>
      <w:pStyle w:val="Nagwek1"/>
      <w:jc w:val="right"/>
      <w:rPr>
        <w:rFonts w:asciiTheme="majorHAnsi" w:hAnsiTheme="majorHAnsi" w:cs="Tahoma"/>
        <w:sz w:val="18"/>
        <w:szCs w:val="18"/>
      </w:rPr>
    </w:pPr>
    <w:r w:rsidRPr="00B53F66">
      <w:rPr>
        <w:rFonts w:asciiTheme="majorHAnsi" w:eastAsia="Times-Roman" w:hAnsiTheme="majorHAnsi" w:cs="Verdana"/>
        <w:sz w:val="18"/>
        <w:szCs w:val="18"/>
      </w:rPr>
      <w:t>Nr referencyjny nadany sprawie przez Zamawiającego:</w:t>
    </w:r>
    <w:r w:rsidRPr="00B53F66">
      <w:rPr>
        <w:rFonts w:asciiTheme="majorHAnsi" w:eastAsia="Times-Roman" w:hAnsiTheme="majorHAnsi" w:cs="Verdana"/>
        <w:color w:val="FF0000"/>
        <w:sz w:val="18"/>
        <w:szCs w:val="18"/>
      </w:rPr>
      <w:t xml:space="preserve">  </w:t>
    </w:r>
    <w:r w:rsidR="00DD7407">
      <w:rPr>
        <w:rFonts w:asciiTheme="majorHAnsi" w:hAnsiTheme="majorHAnsi" w:cs="Verdana"/>
        <w:sz w:val="18"/>
        <w:szCs w:val="18"/>
      </w:rPr>
      <w:t>ZP.272.</w:t>
    </w:r>
    <w:r w:rsidR="00BC38EF">
      <w:rPr>
        <w:rFonts w:asciiTheme="majorHAnsi" w:hAnsiTheme="majorHAnsi" w:cs="Verdana"/>
        <w:sz w:val="18"/>
        <w:szCs w:val="18"/>
      </w:rPr>
      <w:t>8</w:t>
    </w:r>
    <w:r w:rsidR="00DD7407">
      <w:rPr>
        <w:rFonts w:asciiTheme="majorHAnsi" w:hAnsiTheme="majorHAnsi" w:cs="Verdana"/>
        <w:sz w:val="18"/>
        <w:szCs w:val="18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665"/>
    <w:rsid w:val="0004609E"/>
    <w:rsid w:val="00055783"/>
    <w:rsid w:val="0007051F"/>
    <w:rsid w:val="000B61F2"/>
    <w:rsid w:val="000E1CBF"/>
    <w:rsid w:val="00156EEC"/>
    <w:rsid w:val="001816F6"/>
    <w:rsid w:val="0019227D"/>
    <w:rsid w:val="002B02D0"/>
    <w:rsid w:val="00374BAF"/>
    <w:rsid w:val="003B3E2F"/>
    <w:rsid w:val="0051407F"/>
    <w:rsid w:val="00537DE6"/>
    <w:rsid w:val="00545372"/>
    <w:rsid w:val="005503FC"/>
    <w:rsid w:val="005755D5"/>
    <w:rsid w:val="00585433"/>
    <w:rsid w:val="00615EB5"/>
    <w:rsid w:val="006411A9"/>
    <w:rsid w:val="006C57EE"/>
    <w:rsid w:val="006E1199"/>
    <w:rsid w:val="0070478C"/>
    <w:rsid w:val="00717504"/>
    <w:rsid w:val="00774DDD"/>
    <w:rsid w:val="00780972"/>
    <w:rsid w:val="00783D22"/>
    <w:rsid w:val="00826162"/>
    <w:rsid w:val="008329DD"/>
    <w:rsid w:val="008635C1"/>
    <w:rsid w:val="00896267"/>
    <w:rsid w:val="008B0540"/>
    <w:rsid w:val="009209D2"/>
    <w:rsid w:val="00935981"/>
    <w:rsid w:val="00946927"/>
    <w:rsid w:val="009A145A"/>
    <w:rsid w:val="00A204C6"/>
    <w:rsid w:val="00A83CC5"/>
    <w:rsid w:val="00B219D3"/>
    <w:rsid w:val="00B520E7"/>
    <w:rsid w:val="00B63965"/>
    <w:rsid w:val="00B70270"/>
    <w:rsid w:val="00BC131E"/>
    <w:rsid w:val="00BC38EF"/>
    <w:rsid w:val="00D55A9D"/>
    <w:rsid w:val="00D60EAD"/>
    <w:rsid w:val="00DD7407"/>
    <w:rsid w:val="00DE5665"/>
    <w:rsid w:val="00F26F39"/>
    <w:rsid w:val="00F8303B"/>
    <w:rsid w:val="00F87FD2"/>
    <w:rsid w:val="00FF24AD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9185-7BB0-4DD5-B032-7049839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65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740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5665"/>
    <w:rPr>
      <w:rFonts w:eastAsiaTheme="minorEastAsia"/>
      <w:lang w:eastAsia="pl-PL"/>
    </w:rPr>
  </w:style>
  <w:style w:type="paragraph" w:customStyle="1" w:styleId="Standard">
    <w:name w:val="Standard"/>
    <w:rsid w:val="00DE566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65"/>
    <w:rPr>
      <w:rFonts w:eastAsiaTheme="minorEastAsia"/>
      <w:lang w:eastAsia="pl-PL"/>
    </w:rPr>
  </w:style>
  <w:style w:type="paragraph" w:customStyle="1" w:styleId="Nagwek1">
    <w:name w:val="Nagłówek1"/>
    <w:basedOn w:val="Standard"/>
    <w:next w:val="Normalny"/>
    <w:rsid w:val="00FF24AD"/>
    <w:pPr>
      <w:keepNext/>
      <w:widowControl/>
      <w:spacing w:before="240" w:after="120"/>
    </w:pPr>
    <w:rPr>
      <w:rFonts w:ascii="Arial" w:hAnsi="Arial"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rsid w:val="00DD740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Znak Znak Znak,Body Text Char Znak"/>
    <w:basedOn w:val="Normalny"/>
    <w:link w:val="TekstpodstawowyZnak1"/>
    <w:rsid w:val="00DD7407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D7407"/>
    <w:rPr>
      <w:rFonts w:eastAsiaTheme="minorEastAsia"/>
      <w:lang w:eastAsia="pl-PL"/>
    </w:rPr>
  </w:style>
  <w:style w:type="character" w:customStyle="1" w:styleId="TekstpodstawowyZnak1">
    <w:name w:val="Tekst podstawowy Znak1"/>
    <w:aliases w:val="Znak Znak Znak Znak,Body Text Char Znak Znak"/>
    <w:link w:val="Tekstpodstawowy"/>
    <w:rsid w:val="00DD7407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styleId="Tekstpodstawowywcity2">
    <w:name w:val="Body Text Indent 2"/>
    <w:basedOn w:val="Normalny"/>
    <w:link w:val="Tekstpodstawowywcity2Znak"/>
    <w:semiHidden/>
    <w:rsid w:val="00DD7407"/>
    <w:pPr>
      <w:suppressAutoHyphens/>
      <w:spacing w:after="0" w:line="240" w:lineRule="auto"/>
      <w:ind w:left="6360"/>
      <w:jc w:val="both"/>
      <w:textAlignment w:val="baseline"/>
    </w:pPr>
    <w:rPr>
      <w:rFonts w:ascii="Georgia" w:eastAsia="Times New Roman" w:hAnsi="Georgia" w:cs="Times New Roman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7407"/>
    <w:rPr>
      <w:rFonts w:ascii="Georgia" w:eastAsia="Times New Roman" w:hAnsi="Georgia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27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Janusz Gajda</cp:lastModifiedBy>
  <cp:revision>33</cp:revision>
  <cp:lastPrinted>2021-10-19T12:27:00Z</cp:lastPrinted>
  <dcterms:created xsi:type="dcterms:W3CDTF">2017-11-06T14:21:00Z</dcterms:created>
  <dcterms:modified xsi:type="dcterms:W3CDTF">2021-11-15T12:29:00Z</dcterms:modified>
</cp:coreProperties>
</file>